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F5" w:rsidRPr="00CA07BB" w:rsidRDefault="00DD13F5" w:rsidP="00F936D7">
      <w:pPr>
        <w:jc w:val="center"/>
        <w:outlineLvl w:val="0"/>
        <w:rPr>
          <w:rFonts w:cs="Arial"/>
          <w:b/>
          <w:szCs w:val="20"/>
        </w:rPr>
      </w:pPr>
      <w:bookmarkStart w:id="0" w:name="_GoBack"/>
      <w:bookmarkEnd w:id="0"/>
    </w:p>
    <w:p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 xml:space="preserve">A …………………..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Értesítem, hogy a Támogató a „……………..”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rsidR="00F936D7" w:rsidRPr="00CA07BB" w:rsidRDefault="00F936D7" w:rsidP="00F936D7">
      <w:pPr>
        <w:rPr>
          <w:rFonts w:cs="Arial"/>
          <w:szCs w:val="20"/>
        </w:rPr>
      </w:pPr>
    </w:p>
    <w:p w:rsidR="00F936D7" w:rsidRPr="00CA07BB" w:rsidRDefault="00F936D7" w:rsidP="00F936D7">
      <w:pPr>
        <w:jc w:val="center"/>
        <w:rPr>
          <w:rFonts w:cs="Arial"/>
          <w:b/>
          <w:szCs w:val="20"/>
        </w:rPr>
      </w:pPr>
      <w:r w:rsidRPr="00CA07BB">
        <w:rPr>
          <w:rFonts w:cs="Arial"/>
          <w:b/>
          <w:szCs w:val="20"/>
        </w:rPr>
        <w:t>támogatásra alkalmasnak minősítette.</w:t>
      </w:r>
    </w:p>
    <w:p w:rsidR="00F936D7" w:rsidRPr="00CA07BB" w:rsidRDefault="00F936D7" w:rsidP="00F936D7">
      <w:pPr>
        <w:rPr>
          <w:rFonts w:cs="Arial"/>
          <w:b/>
          <w:szCs w:val="20"/>
        </w:rPr>
      </w:pPr>
    </w:p>
    <w:p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rsidR="00F936D7" w:rsidRPr="00CA07BB" w:rsidRDefault="00F936D7" w:rsidP="00F936D7">
      <w:pPr>
        <w:rPr>
          <w:rFonts w:cs="Arial"/>
          <w:b/>
          <w:szCs w:val="20"/>
        </w:rPr>
      </w:pPr>
    </w:p>
    <w:p w:rsidR="003E42CA" w:rsidRPr="00CA07BB" w:rsidRDefault="00F936D7" w:rsidP="00F936D7">
      <w:pPr>
        <w:rPr>
          <w:rFonts w:cs="Arial"/>
          <w:bCs/>
          <w:szCs w:val="20"/>
        </w:rPr>
      </w:pPr>
      <w:r w:rsidRPr="00CA07BB">
        <w:rPr>
          <w:rFonts w:cs="Arial"/>
          <w:szCs w:val="20"/>
        </w:rPr>
        <w:t xml:space="preserve">A támogatás tárgya az „…………..”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rsidR="00081381" w:rsidRPr="00CA07BB" w:rsidRDefault="00081381" w:rsidP="00F936D7">
      <w:pPr>
        <w:rPr>
          <w:rFonts w:cs="Arial"/>
          <w:bCs/>
          <w:szCs w:val="20"/>
        </w:rPr>
      </w:pPr>
    </w:p>
    <w:p w:rsidR="0070477A" w:rsidRPr="00CA07BB" w:rsidRDefault="0070477A" w:rsidP="0070477A">
      <w:pPr>
        <w:tabs>
          <w:tab w:val="left" w:pos="720"/>
        </w:tabs>
        <w:rPr>
          <w:rFonts w:cs="Arial"/>
          <w:szCs w:val="20"/>
        </w:rPr>
      </w:pPr>
    </w:p>
    <w:p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 ………… Ft, azaz………. Ft összegű, vissza nem térítendő támogatásra jogosult</w:t>
      </w:r>
      <w:r w:rsidR="00F4735A" w:rsidRPr="00CA07BB">
        <w:rPr>
          <w:rFonts w:cs="Arial"/>
          <w:szCs w:val="20"/>
        </w:rPr>
        <w:t xml:space="preserve">. </w:t>
      </w:r>
    </w:p>
    <w:p w:rsidR="00F4735A" w:rsidRPr="00CA07BB" w:rsidRDefault="00F4735A" w:rsidP="0070477A">
      <w:pPr>
        <w:rPr>
          <w:rFonts w:cs="Arial"/>
          <w:szCs w:val="20"/>
        </w:rPr>
      </w:pPr>
    </w:p>
    <w:p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2"/>
      </w:r>
    </w:p>
    <w:p w:rsidR="0070477A" w:rsidRPr="00CA07BB" w:rsidRDefault="0070477A" w:rsidP="00F936D7">
      <w:pPr>
        <w:rPr>
          <w:rFonts w:cs="Arial"/>
          <w:szCs w:val="20"/>
        </w:rPr>
      </w:pPr>
    </w:p>
    <w:p w:rsidR="00F936D7" w:rsidRPr="00CA07BB" w:rsidRDefault="00F936D7" w:rsidP="00F936D7">
      <w:pPr>
        <w:rPr>
          <w:rFonts w:cs="Arial"/>
          <w:szCs w:val="20"/>
        </w:rPr>
      </w:pPr>
    </w:p>
    <w:p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fizikai befejezésének tervezett napja</w:t>
      </w:r>
      <w:r w:rsidRPr="00CA07BB">
        <w:rPr>
          <w:rFonts w:cs="Arial"/>
          <w:szCs w:val="20"/>
        </w:rPr>
        <w:t>:     év     hó     nap</w:t>
      </w:r>
      <w:r w:rsidRPr="00CA07BB">
        <w:rPr>
          <w:rFonts w:cs="Arial"/>
          <w:sz w:val="16"/>
          <w:szCs w:val="16"/>
        </w:rPr>
        <w:t>.</w:t>
      </w:r>
    </w:p>
    <w:p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rsidR="006E3429" w:rsidRPr="00CA07BB" w:rsidRDefault="006E3429" w:rsidP="006E3429">
      <w:pPr>
        <w:tabs>
          <w:tab w:val="left" w:pos="720"/>
        </w:tabs>
        <w:rPr>
          <w:rFonts w:cs="Arial"/>
          <w:szCs w:val="20"/>
        </w:rPr>
      </w:pPr>
    </w:p>
    <w:p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záró kifizetési igénylés benyújtásának határideje</w:t>
      </w:r>
      <w:r w:rsidRPr="00CA07BB">
        <w:rPr>
          <w:rFonts w:cs="Arial"/>
          <w:szCs w:val="20"/>
        </w:rPr>
        <w:t xml:space="preserve">:… év … hó … nap. </w:t>
      </w:r>
    </w:p>
    <w:p w:rsidR="006E3429" w:rsidRPr="00CA07BB" w:rsidRDefault="006E3429" w:rsidP="006E3429">
      <w:pPr>
        <w:autoSpaceDN w:val="0"/>
        <w:adjustRightInd w:val="0"/>
        <w:rPr>
          <w:rFonts w:cs="Arial"/>
          <w:szCs w:val="20"/>
        </w:rPr>
      </w:pPr>
    </w:p>
    <w:p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rsidR="00F4735A" w:rsidRPr="00CA07BB" w:rsidRDefault="00F4735A" w:rsidP="00F936D7">
      <w:pPr>
        <w:rPr>
          <w:rFonts w:cs="Arial"/>
          <w:szCs w:val="20"/>
        </w:rPr>
      </w:pPr>
    </w:p>
    <w:p w:rsidR="00081381" w:rsidRPr="00CA07BB" w:rsidRDefault="00081381" w:rsidP="00F936D7">
      <w:pPr>
        <w:rPr>
          <w:rFonts w:cs="Arial"/>
          <w:szCs w:val="20"/>
        </w:rPr>
      </w:pPr>
    </w:p>
    <w:p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napja)-ig terjedő időszakra megállapított, le nem vonható ÁFA-val számított maximális </w:t>
      </w:r>
      <w:r w:rsidRPr="00CA07BB">
        <w:rPr>
          <w:rFonts w:cs="Arial"/>
          <w:b/>
          <w:szCs w:val="20"/>
        </w:rPr>
        <w:t>elszámolható összköltsége ……. Ft</w:t>
      </w:r>
      <w:r w:rsidRPr="00CA07BB">
        <w:rPr>
          <w:rFonts w:cs="Arial"/>
          <w:szCs w:val="20"/>
        </w:rPr>
        <w:t>, azaz ……………….. forint.</w:t>
      </w:r>
    </w:p>
    <w:p w:rsidR="00F936D7" w:rsidRPr="00CA07BB" w:rsidRDefault="00F936D7" w:rsidP="00F936D7">
      <w:pPr>
        <w:rPr>
          <w:rFonts w:cs="Arial"/>
          <w:szCs w:val="20"/>
        </w:rPr>
      </w:pPr>
    </w:p>
    <w:p w:rsidR="00F4735A" w:rsidRPr="00CA07BB" w:rsidRDefault="00F4735A" w:rsidP="00F936D7">
      <w:pPr>
        <w:rPr>
          <w:rFonts w:cs="Arial"/>
          <w:szCs w:val="20"/>
        </w:rPr>
      </w:pPr>
    </w:p>
    <w:p w:rsidR="00F936D7" w:rsidRPr="00CA07BB" w:rsidRDefault="00F936D7" w:rsidP="00F936D7">
      <w:pPr>
        <w:rPr>
          <w:rFonts w:cs="Arial"/>
          <w:b/>
          <w:szCs w:val="20"/>
        </w:rPr>
      </w:pPr>
      <w:r w:rsidRPr="00CA07BB">
        <w:rPr>
          <w:rFonts w:cs="Arial"/>
          <w:szCs w:val="20"/>
        </w:rPr>
        <w:t xml:space="preserve">A </w:t>
      </w:r>
      <w:r w:rsidRPr="00CA07BB">
        <w:rPr>
          <w:rFonts w:cs="Arial"/>
          <w:b/>
          <w:szCs w:val="20"/>
        </w:rPr>
        <w:t>Támogatás intenzitása</w:t>
      </w:r>
      <w:r w:rsidRPr="00CA07BB">
        <w:rPr>
          <w:rFonts w:cs="Arial"/>
          <w:szCs w:val="20"/>
        </w:rPr>
        <w:t xml:space="preserve">: </w:t>
      </w:r>
      <w:r w:rsidR="00737E0D" w:rsidRPr="00CA07BB">
        <w:rPr>
          <w:rFonts w:cs="Arial"/>
          <w:szCs w:val="20"/>
        </w:rPr>
        <w:t>…..</w:t>
      </w:r>
    </w:p>
    <w:p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Amennyiben az egyes tevékenységekre vonatkozóan a támogatási intenzitás eltér, költségelemenként az eltérő intenzitást a Szerződés 1. melléklete tartalmazza.</w:t>
      </w:r>
    </w:p>
    <w:p w:rsidR="00F4735A" w:rsidRPr="00CA07BB" w:rsidRDefault="00F4735A" w:rsidP="006E3429">
      <w:pPr>
        <w:pStyle w:val="Listaszerbekezds"/>
        <w:spacing w:after="120" w:line="240" w:lineRule="auto"/>
        <w:ind w:left="0"/>
        <w:rPr>
          <w:rFonts w:ascii="Arial" w:hAnsi="Arial" w:cs="Arial"/>
          <w:sz w:val="20"/>
          <w:szCs w:val="20"/>
          <w:lang w:eastAsia="hu-HU"/>
        </w:rPr>
      </w:pPr>
    </w:p>
    <w:p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rsidR="006E3429" w:rsidRPr="00CA07BB" w:rsidRDefault="006E3429" w:rsidP="006E3429">
      <w:pPr>
        <w:rPr>
          <w:rFonts w:cs="Arial"/>
          <w:szCs w:val="20"/>
        </w:rPr>
      </w:pPr>
      <w:r w:rsidRPr="00CA07BB">
        <w:rPr>
          <w:rFonts w:cs="Arial"/>
          <w:szCs w:val="20"/>
        </w:rPr>
        <w:t>Az igényelhető támogatási előleg mértéke az utófinanszírozású tevékenységekre jutó támogatási összeg legfeljebb …. %-a.</w:t>
      </w:r>
    </w:p>
    <w:p w:rsidR="006E3429" w:rsidRPr="00CA07BB" w:rsidRDefault="006E3429" w:rsidP="006E3429">
      <w:pPr>
        <w:rPr>
          <w:rFonts w:cs="Arial"/>
          <w:szCs w:val="20"/>
        </w:rPr>
      </w:pPr>
      <w:r w:rsidRPr="00CA07BB">
        <w:rPr>
          <w:rFonts w:cs="Arial"/>
          <w:szCs w:val="20"/>
        </w:rPr>
        <w:t>Az igényelhető támogatási előleg legmagasabb összege ………… Ft, azaz …………………… forint.</w:t>
      </w:r>
    </w:p>
    <w:p w:rsidR="006E3429" w:rsidRPr="00CA07BB" w:rsidRDefault="006E3429" w:rsidP="006E3429">
      <w:pPr>
        <w:suppressAutoHyphens/>
        <w:rPr>
          <w:rFonts w:cs="Arial"/>
          <w:szCs w:val="20"/>
          <w:lang w:eastAsia="ar-SA"/>
        </w:rPr>
      </w:pPr>
    </w:p>
    <w:p w:rsidR="00AE7A5B" w:rsidRPr="00CA07BB" w:rsidRDefault="00AE7A5B" w:rsidP="006E3429">
      <w:pPr>
        <w:widowControl w:val="0"/>
        <w:suppressAutoHyphens/>
        <w:rPr>
          <w:rFonts w:cs="Arial"/>
          <w:szCs w:val="20"/>
          <w:lang w:eastAsia="ar-SA"/>
        </w:rPr>
      </w:pPr>
    </w:p>
    <w:p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rsidR="006E3429" w:rsidRPr="00CA07BB" w:rsidRDefault="006E342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3"/>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minimis) támogatásokra való alkalmazásáról szóló, 2013. december 18-i 1407/2013/EU (HL L 352, 2013. 12.24. 1.o.) (a továbbiakban: 1407/2013/EU bizottsági rendelet) alapján </w:t>
      </w:r>
      <w:r w:rsidRPr="00CA07BB">
        <w:rPr>
          <w:rFonts w:cs="Arial"/>
          <w:b/>
          <w:szCs w:val="20"/>
          <w:lang w:eastAsia="ar-SA"/>
        </w:rPr>
        <w:t>csekély összegű (de minimis)támogatásnak</w:t>
      </w:r>
      <w:r w:rsidRPr="00CA07BB">
        <w:rPr>
          <w:rFonts w:cs="Arial"/>
          <w:szCs w:val="20"/>
          <w:lang w:eastAsia="ar-SA"/>
        </w:rPr>
        <w:t xml:space="preserve"> minősül(melynek támogatástartalma … Ft), amely a jogcímrendelet 18-19. §-ában, 21-22. §-ában, 24. § c) pontjában és 100.§-ában foglaltaknak megfelelően nyújtható.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Szerződés 107. és 108. cikke alkalmazásában bizonyos támogatási kategóriáknak a belső piaccal összeegyeztethetővé nyilvánításáról szóló, 2014. június 17-i 651/2014/EU bizottsági rendelet(HL L 187., 2014.6.26., 1. o.)(a továbbiakban: 651/2014/EU bizottsági rendelet)  alapján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§-ában, 23. § (1) bekezdés 1. pontjában, 24. § a) pontjában és25-32. §-ában foglaltaknak megfelelően nyújtható. </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§-ában, 23. § (1) bekezdés 2. pontjában, 24. § b) pontjában és 33.§-ában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§-ában, 23. § (1) bekezdés 3. pontjában, 24. § b) pontjában és34.§-ában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§-ában, 23. § (1) bekezdés 11. pontjában, 24. § b) pontjában és 55.§-ában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§-ában, 23. § (1) bekezdés 4. pontjában, 24. § b) pontjában és 35.§-ában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§-ában, 23. § (1) bekezdés 8. pontjában, 24. § b) pontjában és48-50.§-ában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§-ában, 23. § (1) bekezdés 9. pontjában, 24. § b) pontjában és 51.§-ában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§-ában, 23. § (1) bekezdés 10. pontjában, 24. § b) pontjában és 52-54.§-ában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§-ában, 23. § (1) bekezdés 13. pontjában, 24. § b) pontjában és58.§-ában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§-ában, 23. § (1) bekezdés 16. pontjában, 24. § b) pontjában és61.§-ában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§-ában, 23. § (1) bekezdés 14. pontjában, 24. § b) pontjában és 59.§-ában foglaltaknak </w:t>
      </w:r>
      <w:r w:rsidRPr="00CA07BB">
        <w:rPr>
          <w:rFonts w:cs="Arial"/>
          <w:szCs w:val="20"/>
          <w:lang w:eastAsia="ar-SA"/>
        </w:rPr>
        <w:lastRenderedPageBreak/>
        <w:t>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§-ában, 23. § (1) bekezdés 15. pontjában, 24. § b) pontjában és 60.§-ában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§-ában, 23. § (1) bekezdés 17. pontjában, 24. § b) pontjában és 62.§-ában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intézkedésheznyújtott beruházási támogatásnak</w:t>
      </w:r>
      <w:r w:rsidRPr="00CA07BB">
        <w:rPr>
          <w:rFonts w:cs="Arial"/>
          <w:szCs w:val="20"/>
          <w:lang w:eastAsia="ar-SA"/>
        </w:rPr>
        <w:t xml:space="preserve"> minősül (melynek támogatástartalma ... Ft), amely a jogcímrendelet 18-22. §-ában, 23. § (1) bekezdés 18. pontjában, 24. § b) pontjában és 67.§-ában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§-ában, 23. § (1) bekezdés 18. pontjában, 24. § b) pontjában és 72.§-ában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§-ában, 23. § (1) bekezdés 18. pontjában, 24. § b) pontjában és 73-76.§-ában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§-ában, 23. § (1) bekezdés 20. pontjában, 24. § b) pontjában és 77.§-ában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§-ában, 23. § (1) bekezdés 18. vagy 21. pontjában, 24. § b) pontjában és 78-80.§-ában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§-ában, 23. § (1) bekezdés 22. pontjában, 24. § b) pontjában és 82.§-ában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§-ában, 23. § (1) bekezdés 23. pontjában, 24. § b) pontjában és 90-94.§-ában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§-ában, 23. § (1) bekezdés 24. pontjában, 24. § b) pontjában és95-97.§-ában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§-ában, 23. § (1) bekezdés 25. pontjában, 24. § b) pontjában és98-99.§-ában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§-ában, 23. § (1) bekezdés 5. pontjában, 24. § b) pontjában és 36.§-ában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§-ában, 23. § (1) bekezdés 6. pontjában, 24. § b) pontjában és37-41.§-ában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§-ában, 23. § (1) bekezdés 7. pontjában, 24. § b) pontjában és42-46.§-ában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§-ában, 24. § b) pontjában és 47.§-ában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§-ában, 23. § (1) bekezdés 12. pontjában, 24. § b) pontjában és56.§-ában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§-ában, 23. § (1) bekezdés 19. pontjában, 24. § b) pontjában és 68-71.§-ában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§-ában, 24. § b) pontjában és 83.§-ában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§-ában, 23. § (2) bekezdésében, 24. § b) pontjában és 86-89.§-ában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halászati- és akvakultúra-ágazatban nyújtott kutatás-fejlesztési támogatásnak</w:t>
      </w:r>
      <w:r w:rsidRPr="00CA07BB">
        <w:rPr>
          <w:rFonts w:cs="Arial"/>
          <w:szCs w:val="20"/>
          <w:lang w:eastAsia="ar-SA"/>
        </w:rPr>
        <w:t xml:space="preserve"> minősül (melynek támogatástartalma ... Ft), amely a jogcímrendelet 18-22. §-ában, 23. § (1) bekezdés 8. pontjában, 24. § b) pontjában és 57.§-ában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§-ában, 23. § (1) bekezdés 18. pontjában, 24. § b) pontjában és 63-65.§-ában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§-ában, 23. § (1) bekezdés 18. pontjában, 24. § b) pontjában és 66.§-ában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hulladék-újrafeldolgozáshoz és -újrahasználathoz nyújtott beruházási támogatásnak </w:t>
      </w:r>
      <w:r w:rsidRPr="00CA07BB">
        <w:rPr>
          <w:rFonts w:cs="Arial"/>
          <w:szCs w:val="20"/>
          <w:lang w:eastAsia="ar-SA"/>
        </w:rPr>
        <w:t>minősül (melynek támogatástartalma ... Ft), amely a jogcímrendelet 18-22. §-ában, 23. § (1) bekezdés 18. pontjában, 24. § b) pontjában és 81.§-ában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§-ában, 24. § b) pontjában és 84-85.§-ában foglaltaknak megfelelően nyújtható.</w:t>
      </w:r>
    </w:p>
    <w:p w:rsidR="006E3429" w:rsidRPr="00CA07BB" w:rsidRDefault="006E3429" w:rsidP="006E3429">
      <w:pPr>
        <w:autoSpaceDE w:val="0"/>
        <w:autoSpaceDN w:val="0"/>
        <w:adjustRightInd w:val="0"/>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§-ában, 19. § (1) bekezdésében, 21-22. §-ában és 102. §-ában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§-ában, 19. § (1) bekezdésében, 21-22. §-ában, 24. § d) pontjában és 101.§-ában foglaltaknak megfelelően nyújtható.</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§-ában, 19. § (1) bekezdésében, 21-22. §-ában és 103.§-ában foglaltaknak megfelelően nyújtható.</w:t>
      </w:r>
    </w:p>
    <w:p w:rsidR="006E3429" w:rsidRPr="00CA07BB" w:rsidRDefault="006E3429" w:rsidP="006E3429">
      <w:pPr>
        <w:tabs>
          <w:tab w:val="left" w:pos="720"/>
        </w:tabs>
        <w:spacing w:after="120"/>
        <w:rPr>
          <w:rFonts w:cs="Arial"/>
          <w:szCs w:val="20"/>
        </w:rPr>
      </w:pPr>
    </w:p>
    <w:p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103/A.§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103/B.§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103/C.§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103/D.§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103/E.§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103/F.§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103/G.§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103/I.§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Natura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103/J.§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103/K.§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103/L.§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103/M.§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103/N.§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103/P.§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103/Q.§ foglaltaknak megfelelően nyújtható.</w:t>
      </w:r>
    </w:p>
    <w:p w:rsidR="00927B37" w:rsidRPr="00CA07BB" w:rsidRDefault="00927B37" w:rsidP="00F4735A">
      <w:pPr>
        <w:tabs>
          <w:tab w:val="left" w:pos="720"/>
        </w:tabs>
        <w:spacing w:after="120"/>
        <w:rPr>
          <w:rFonts w:cs="Arial"/>
          <w:szCs w:val="20"/>
        </w:rPr>
      </w:pPr>
    </w:p>
    <w:p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rsidR="005A1FC0" w:rsidRPr="00CA07BB" w:rsidRDefault="005A1FC0" w:rsidP="006E3429">
      <w:pPr>
        <w:tabs>
          <w:tab w:val="left" w:pos="720"/>
        </w:tabs>
        <w:spacing w:after="120"/>
        <w:rPr>
          <w:rFonts w:cs="Arial"/>
          <w:szCs w:val="20"/>
        </w:rPr>
      </w:pPr>
    </w:p>
    <w:p w:rsidR="006E3429" w:rsidRPr="00CA07BB" w:rsidRDefault="006E3429" w:rsidP="006E3429">
      <w:pPr>
        <w:tabs>
          <w:tab w:val="left" w:pos="720"/>
        </w:tabs>
        <w:spacing w:after="120"/>
        <w:rPr>
          <w:rFonts w:cs="Arial"/>
          <w:szCs w:val="20"/>
        </w:rPr>
      </w:pPr>
      <w:r w:rsidRPr="00CA07BB">
        <w:rPr>
          <w:rFonts w:cs="Arial"/>
          <w:szCs w:val="20"/>
        </w:rPr>
        <w:lastRenderedPageBreak/>
        <w:t>A csekély összegű támogatás konzorciumi tagonkénti megoszlása</w:t>
      </w:r>
      <w:r w:rsidRPr="00CA07BB">
        <w:rPr>
          <w:rStyle w:val="Lbjegyzet-hivatkozs"/>
          <w:rFonts w:cs="Arial"/>
          <w:szCs w:val="20"/>
        </w:rPr>
        <w:footnoteReference w:id="4"/>
      </w:r>
      <w:r w:rsidRPr="00CA07BB">
        <w:rPr>
          <w:rFonts w:cs="Arial"/>
          <w:szCs w:val="20"/>
        </w:rPr>
        <w:t>:</w:t>
      </w:r>
    </w:p>
    <w:p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5A1FC0" w:rsidRPr="00CA07BB" w:rsidRDefault="005A1FC0" w:rsidP="004215C7">
      <w:pPr>
        <w:tabs>
          <w:tab w:val="left" w:pos="720"/>
        </w:tabs>
        <w:spacing w:after="120"/>
        <w:rPr>
          <w:rFonts w:cs="Arial"/>
          <w:szCs w:val="20"/>
        </w:rPr>
      </w:pPr>
    </w:p>
    <w:p w:rsidR="004215C7" w:rsidRPr="00CA07BB" w:rsidRDefault="004215C7" w:rsidP="004215C7">
      <w:pPr>
        <w:tabs>
          <w:tab w:val="left" w:pos="720"/>
        </w:tabs>
        <w:spacing w:after="120"/>
        <w:rPr>
          <w:rFonts w:cs="Arial"/>
          <w:szCs w:val="20"/>
        </w:rPr>
      </w:pPr>
      <w:r w:rsidRPr="00CA07BB">
        <w:rPr>
          <w:rFonts w:cs="Arial"/>
          <w:szCs w:val="20"/>
        </w:rPr>
        <w:t>A csekély összegű közszolgáltatási támogatás konzorciumi tagonkénti megoszlása</w:t>
      </w:r>
      <w:r w:rsidRPr="00CA07BB">
        <w:rPr>
          <w:rFonts w:cs="Arial"/>
          <w:szCs w:val="20"/>
          <w:vertAlign w:val="superscript"/>
        </w:rPr>
        <w:footnoteReference w:id="5"/>
      </w:r>
      <w:r w:rsidRPr="00CA07BB">
        <w:rPr>
          <w:rFonts w:cs="Arial"/>
          <w:szCs w:val="20"/>
        </w:rPr>
        <w:t>:</w:t>
      </w:r>
    </w:p>
    <w:p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6E3429" w:rsidRPr="00CA07BB" w:rsidRDefault="006E3429" w:rsidP="006E3429">
      <w:pPr>
        <w:widowControl w:val="0"/>
        <w:suppressAutoHyphens/>
        <w:rPr>
          <w:rFonts w:cs="Arial"/>
          <w:szCs w:val="20"/>
          <w:lang w:eastAsia="ar-SA"/>
        </w:rPr>
      </w:pPr>
    </w:p>
    <w:p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rsidR="00E12764" w:rsidRPr="00CA07BB" w:rsidRDefault="00E12764" w:rsidP="006E3429">
      <w:pPr>
        <w:suppressAutoHyphens/>
        <w:overflowPunct w:val="0"/>
        <w:autoSpaceDE w:val="0"/>
        <w:jc w:val="left"/>
        <w:textAlignment w:val="baseline"/>
        <w:rPr>
          <w:rFonts w:cs="Arial"/>
          <w:b/>
          <w:bCs/>
          <w:snapToGrid w:val="0"/>
          <w:szCs w:val="20"/>
        </w:rPr>
      </w:pP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ában szabályozottaknak megfelelően kell eljárni.</w:t>
      </w:r>
    </w:p>
    <w:p w:rsidR="00E12764" w:rsidRPr="00CA07BB" w:rsidRDefault="00E12764" w:rsidP="006E3429">
      <w:pPr>
        <w:suppressAutoHyphens/>
        <w:overflowPunct w:val="0"/>
        <w:autoSpaceDE w:val="0"/>
        <w:jc w:val="left"/>
        <w:textAlignment w:val="baseline"/>
        <w:rPr>
          <w:rFonts w:cs="Arial"/>
          <w:b/>
          <w:bCs/>
          <w:snapToGrid w:val="0"/>
          <w:szCs w:val="20"/>
        </w:rPr>
      </w:pPr>
    </w:p>
    <w:p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rsidR="005A1FC0" w:rsidRPr="00CA07BB" w:rsidRDefault="005A1FC0" w:rsidP="005A1FC0">
      <w:pPr>
        <w:suppressAutoHyphens/>
        <w:overflowPunct w:val="0"/>
        <w:autoSpaceDE w:val="0"/>
        <w:textAlignment w:val="baseline"/>
        <w:rPr>
          <w:rFonts w:cs="Arial"/>
          <w:b/>
          <w:bCs/>
          <w:snapToGrid w:val="0"/>
          <w:szCs w:val="20"/>
        </w:rPr>
      </w:pPr>
    </w:p>
    <w:p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rsidR="005A1FC0" w:rsidRPr="00CA07BB" w:rsidRDefault="005A1FC0" w:rsidP="005A1FC0">
      <w:pPr>
        <w:widowControl w:val="0"/>
        <w:suppressAutoHyphens/>
        <w:rPr>
          <w:rFonts w:cs="Arial"/>
          <w:b/>
          <w:bCs/>
          <w:snapToGrid w:val="0"/>
          <w:szCs w:val="20"/>
        </w:rPr>
      </w:pPr>
    </w:p>
    <w:p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szabályozottaknak megfelelően kell eljárni.  </w:t>
      </w:r>
    </w:p>
    <w:p w:rsidR="00DD13F5" w:rsidRPr="00CA07BB" w:rsidRDefault="00DD13F5" w:rsidP="00AE7A5B">
      <w:pPr>
        <w:suppressAutoHyphens/>
        <w:jc w:val="left"/>
        <w:rPr>
          <w:rFonts w:cs="Arial"/>
          <w:b/>
          <w:bCs/>
          <w:szCs w:val="20"/>
          <w:lang w:eastAsia="ar-SA"/>
        </w:rPr>
      </w:pPr>
    </w:p>
    <w:p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rsidR="006E3429" w:rsidRPr="00CA07BB" w:rsidRDefault="006E3429" w:rsidP="006E3429">
      <w:pPr>
        <w:suppressAutoHyphens/>
        <w:rPr>
          <w:rFonts w:cs="Arial"/>
          <w:b/>
          <w:bCs/>
          <w:szCs w:val="20"/>
          <w:lang w:eastAsia="ar-SA"/>
        </w:rPr>
      </w:pPr>
    </w:p>
    <w:p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 ….. mellékletében foglaltak szerinti biztosítéko(ka)t nyújtja.</w:t>
      </w:r>
    </w:p>
    <w:p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r w:rsidRPr="00CA07BB">
        <w:rPr>
          <w:rFonts w:cs="Arial"/>
          <w:szCs w:val="20"/>
          <w:lang w:eastAsia="ar-SA"/>
        </w:rPr>
        <w:t xml:space="preserve"> …..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rsidR="00BB499A" w:rsidRPr="00CA07BB" w:rsidRDefault="00BB499A" w:rsidP="00BB499A">
      <w:pPr>
        <w:suppressAutoHyphens/>
        <w:jc w:val="left"/>
        <w:rPr>
          <w:rFonts w:cs="Arial"/>
          <w:b/>
          <w:bCs/>
          <w:szCs w:val="20"/>
          <w:lang w:eastAsia="ar-SA"/>
        </w:rPr>
      </w:pPr>
    </w:p>
    <w:p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6"/>
      </w:r>
    </w:p>
    <w:p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rsidR="006E3429" w:rsidRPr="00CA07BB" w:rsidRDefault="006E3429" w:rsidP="006E3429">
      <w:pPr>
        <w:widowControl w:val="0"/>
        <w:rPr>
          <w:rFonts w:cs="Arial"/>
          <w:szCs w:val="20"/>
        </w:rPr>
      </w:pPr>
    </w:p>
    <w:p w:rsidR="00F4735A" w:rsidRPr="00CA07BB" w:rsidRDefault="00F4735A" w:rsidP="006E3429">
      <w:pPr>
        <w:widowControl w:val="0"/>
        <w:rPr>
          <w:rFonts w:cs="Arial"/>
          <w:szCs w:val="20"/>
        </w:rPr>
      </w:pPr>
    </w:p>
    <w:p w:rsidR="00CA07BB" w:rsidRPr="00CA07BB" w:rsidRDefault="00CA07BB" w:rsidP="006E3429">
      <w:pPr>
        <w:widowControl w:val="0"/>
        <w:rPr>
          <w:rFonts w:cs="Arial"/>
          <w:szCs w:val="20"/>
        </w:rPr>
      </w:pPr>
    </w:p>
    <w:p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rsidR="00EF2B1A" w:rsidRPr="00CA07BB" w:rsidRDefault="00EF2B1A" w:rsidP="006E3429">
      <w:pPr>
        <w:widowControl w:val="0"/>
        <w:rPr>
          <w:rFonts w:cs="Arial"/>
          <w:szCs w:val="20"/>
        </w:rPr>
      </w:pPr>
    </w:p>
    <w:p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rsidR="00853D17" w:rsidRPr="00CA07BB" w:rsidRDefault="00853D17" w:rsidP="00F936D7">
      <w:pPr>
        <w:rPr>
          <w:rFonts w:cs="Arial"/>
          <w:szCs w:val="20"/>
        </w:rPr>
      </w:pPr>
    </w:p>
    <w:p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rsidR="005A1FC0" w:rsidRPr="00CA07BB" w:rsidRDefault="005A1FC0" w:rsidP="005A1FC0">
      <w:pPr>
        <w:suppressAutoHyphens/>
        <w:overflowPunct w:val="0"/>
        <w:autoSpaceDE w:val="0"/>
        <w:textAlignment w:val="baseline"/>
        <w:rPr>
          <w:rFonts w:cs="Arial"/>
          <w:szCs w:val="20"/>
        </w:rPr>
      </w:pPr>
    </w:p>
    <w:p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7"/>
      </w:r>
    </w:p>
    <w:p w:rsidR="00DD13F5" w:rsidRPr="00CA07BB" w:rsidRDefault="00DD13F5" w:rsidP="00F936D7">
      <w:pPr>
        <w:rPr>
          <w:rFonts w:cs="Arial"/>
          <w:szCs w:val="20"/>
        </w:rPr>
      </w:pPr>
    </w:p>
    <w:p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rsidR="00D66687" w:rsidRPr="00CA07BB" w:rsidRDefault="00D66687" w:rsidP="00EF2B1A">
      <w:pPr>
        <w:rPr>
          <w:rFonts w:cs="Arial"/>
          <w:szCs w:val="20"/>
        </w:rPr>
      </w:pPr>
    </w:p>
    <w:p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Pr="00CA07BB">
        <w:rPr>
          <w:rFonts w:cs="Arial"/>
          <w:szCs w:val="20"/>
        </w:rPr>
        <w:t>oldalon található meg.</w:t>
      </w:r>
    </w:p>
    <w:p w:rsidR="00F466FD" w:rsidRPr="00CA07BB" w:rsidRDefault="00F466FD" w:rsidP="00EF2B1A">
      <w:pPr>
        <w:suppressAutoHyphens/>
        <w:overflowPunct w:val="0"/>
        <w:autoSpaceDE w:val="0"/>
        <w:jc w:val="left"/>
        <w:textAlignment w:val="baseline"/>
        <w:rPr>
          <w:rFonts w:cs="Arial"/>
          <w:szCs w:val="20"/>
        </w:rPr>
      </w:pPr>
    </w:p>
    <w:p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rsidR="00F314D8" w:rsidRPr="00CA07BB" w:rsidRDefault="00F314D8" w:rsidP="00F314D8">
      <w:pPr>
        <w:suppressAutoHyphens/>
        <w:overflowPunct w:val="0"/>
        <w:autoSpaceDE w:val="0"/>
        <w:textAlignment w:val="baseline"/>
        <w:rPr>
          <w:rFonts w:cs="Arial"/>
          <w:szCs w:val="20"/>
        </w:rPr>
      </w:pPr>
    </w:p>
    <w:p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rsidR="001A5509" w:rsidRPr="00CA07BB" w:rsidRDefault="001A5509" w:rsidP="001A5509">
      <w:pPr>
        <w:suppressAutoHyphens/>
        <w:overflowPunct w:val="0"/>
        <w:autoSpaceDE w:val="0"/>
        <w:jc w:val="left"/>
        <w:textAlignment w:val="baseline"/>
        <w:rPr>
          <w:rFonts w:cs="Arial"/>
          <w:szCs w:val="20"/>
        </w:rPr>
      </w:pPr>
    </w:p>
    <w:p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8"/>
      </w:r>
    </w:p>
    <w:p w:rsidR="00EF2B1A" w:rsidRPr="00CA07BB" w:rsidRDefault="00EF2B1A" w:rsidP="00F314D8">
      <w:pPr>
        <w:suppressAutoHyphens/>
        <w:overflowPunct w:val="0"/>
        <w:autoSpaceDE w:val="0"/>
        <w:textAlignment w:val="baseline"/>
        <w:rPr>
          <w:rFonts w:cs="Arial"/>
          <w:szCs w:val="20"/>
        </w:rPr>
      </w:pPr>
    </w:p>
    <w:p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80. § (3) bekezdésben szabályozottak alapján az Okirat hatályba lépésének feltétele: …..[</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9"/>
      </w:r>
    </w:p>
    <w:p w:rsidR="00F314D8" w:rsidRPr="00CA07BB" w:rsidRDefault="00F314D8" w:rsidP="00F314D8">
      <w:pPr>
        <w:rPr>
          <w:rFonts w:cs="Arial"/>
          <w:szCs w:val="20"/>
        </w:rPr>
      </w:pPr>
    </w:p>
    <w:p w:rsidR="00D66687" w:rsidRPr="00CA07BB" w:rsidRDefault="00D66687" w:rsidP="00D66687">
      <w:pPr>
        <w:suppressAutoHyphens/>
        <w:overflowPunct w:val="0"/>
        <w:autoSpaceDE w:val="0"/>
        <w:textAlignment w:val="baseline"/>
        <w:rPr>
          <w:rFonts w:cs="Arial"/>
          <w:szCs w:val="20"/>
        </w:rPr>
      </w:pPr>
      <w:r w:rsidRPr="00CA07BB">
        <w:rPr>
          <w:rFonts w:cs="Arial"/>
          <w:szCs w:val="20"/>
        </w:rPr>
        <w:t>Az Okiratban nem szabályozott kérdésekben a vonatkozó magyar – ide értve a Polgári Törvénykönyvről szóló 2013. évi V. törvényt is – és európai uniós jogszabályok rendelkezései az irányadók.</w:t>
      </w:r>
    </w:p>
    <w:p w:rsidR="00F314D8" w:rsidRPr="00CA07BB" w:rsidRDefault="00F314D8" w:rsidP="00F314D8">
      <w:pPr>
        <w:rPr>
          <w:rFonts w:cs="Arial"/>
          <w:szCs w:val="20"/>
        </w:rPr>
      </w:pPr>
    </w:p>
    <w:p w:rsidR="00DD13F5" w:rsidRPr="00CA07BB" w:rsidRDefault="00DD13F5" w:rsidP="00F314D8">
      <w:pPr>
        <w:rPr>
          <w:rFonts w:cs="Arial"/>
          <w:szCs w:val="20"/>
        </w:rPr>
      </w:pPr>
    </w:p>
    <w:p w:rsidR="00F314D8" w:rsidRPr="00CA07BB" w:rsidRDefault="00F314D8" w:rsidP="00F314D8">
      <w:pPr>
        <w:jc w:val="center"/>
        <w:rPr>
          <w:rFonts w:cs="Arial"/>
          <w:szCs w:val="20"/>
        </w:rPr>
      </w:pPr>
      <w:r w:rsidRPr="00CA07BB">
        <w:rPr>
          <w:rFonts w:cs="Arial"/>
          <w:szCs w:val="20"/>
        </w:rPr>
        <w:t>Korrupció-ellenes záradék</w:t>
      </w:r>
    </w:p>
    <w:p w:rsidR="00F314D8" w:rsidRPr="00CA07BB" w:rsidRDefault="00F314D8" w:rsidP="00F314D8">
      <w:pPr>
        <w:jc w:val="center"/>
        <w:rPr>
          <w:rFonts w:cs="Arial"/>
          <w:szCs w:val="20"/>
        </w:rPr>
      </w:pPr>
    </w:p>
    <w:p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1A5509" w:rsidRPr="00CA07BB" w:rsidRDefault="001A5509" w:rsidP="00F936D7">
      <w:pPr>
        <w:rPr>
          <w:rFonts w:cs="Arial"/>
          <w:szCs w:val="20"/>
        </w:rPr>
      </w:pPr>
    </w:p>
    <w:p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rsidR="00853D17" w:rsidRPr="00CA07BB" w:rsidRDefault="00853D17" w:rsidP="00F936D7">
      <w:pPr>
        <w:rPr>
          <w:rFonts w:cs="Arial"/>
          <w:szCs w:val="20"/>
        </w:rPr>
      </w:pPr>
    </w:p>
    <w:p w:rsidR="003A4DB5" w:rsidRPr="00CA07BB" w:rsidRDefault="003A4DB5" w:rsidP="00F936D7">
      <w:pPr>
        <w:rPr>
          <w:rFonts w:cs="Arial"/>
          <w:szCs w:val="20"/>
        </w:rPr>
      </w:pPr>
    </w:p>
    <w:p w:rsidR="00F936D7" w:rsidRPr="00CA07BB" w:rsidRDefault="00F936D7" w:rsidP="00F936D7">
      <w:pPr>
        <w:rPr>
          <w:rFonts w:cs="Arial"/>
          <w:szCs w:val="20"/>
        </w:rPr>
      </w:pPr>
      <w:r w:rsidRPr="00CA07BB">
        <w:rPr>
          <w:rFonts w:cs="Arial"/>
          <w:szCs w:val="20"/>
        </w:rPr>
        <w:t>Kelt: Budapest, 20.. …..</w:t>
      </w:r>
    </w:p>
    <w:p w:rsidR="00F70133" w:rsidRPr="00CA07BB" w:rsidRDefault="00F70133" w:rsidP="00F70133">
      <w:pPr>
        <w:rPr>
          <w:rFonts w:cs="Arial"/>
          <w:szCs w:val="20"/>
        </w:rPr>
      </w:pPr>
    </w:p>
    <w:p w:rsidR="001A5509" w:rsidRPr="00CA07BB" w:rsidRDefault="001A5509" w:rsidP="00F70133">
      <w:pPr>
        <w:rPr>
          <w:rFonts w:cs="Arial"/>
          <w:szCs w:val="20"/>
        </w:rPr>
      </w:pPr>
    </w:p>
    <w:tbl>
      <w:tblPr>
        <w:tblW w:w="8895" w:type="dxa"/>
        <w:jc w:val="center"/>
        <w:tblLayout w:type="fixed"/>
        <w:tblLook w:val="01E0"/>
      </w:tblPr>
      <w:tblGrid>
        <w:gridCol w:w="3598"/>
        <w:gridCol w:w="1610"/>
        <w:gridCol w:w="3687"/>
      </w:tblGrid>
      <w:tr w:rsidR="00F70133" w:rsidRPr="00CA07BB" w:rsidTr="00727900">
        <w:trPr>
          <w:trHeight w:val="806"/>
          <w:jc w:val="center"/>
        </w:trPr>
        <w:tc>
          <w:tcPr>
            <w:tcW w:w="3600" w:type="dxa"/>
            <w:hideMark/>
          </w:tcPr>
          <w:p w:rsidR="00F70133" w:rsidRPr="00CA07BB" w:rsidRDefault="00F70133" w:rsidP="00727900">
            <w:pPr>
              <w:jc w:val="center"/>
              <w:rPr>
                <w:rFonts w:cs="Arial"/>
                <w:szCs w:val="20"/>
              </w:rPr>
            </w:pPr>
          </w:p>
        </w:tc>
        <w:tc>
          <w:tcPr>
            <w:tcW w:w="1611" w:type="dxa"/>
          </w:tcPr>
          <w:p w:rsidR="00F70133" w:rsidRPr="00CA07BB" w:rsidRDefault="00F70133" w:rsidP="00727900">
            <w:pPr>
              <w:rPr>
                <w:rFonts w:cs="Arial"/>
                <w:szCs w:val="20"/>
              </w:rPr>
            </w:pPr>
          </w:p>
        </w:tc>
        <w:tc>
          <w:tcPr>
            <w:tcW w:w="3690" w:type="dxa"/>
            <w:tcBorders>
              <w:top w:val="dotted" w:sz="4" w:space="0" w:color="auto"/>
            </w:tcBorders>
            <w:hideMark/>
          </w:tcPr>
          <w:p w:rsidR="00C1081F" w:rsidRPr="00CA07BB" w:rsidRDefault="00C1081F" w:rsidP="00727900">
            <w:pPr>
              <w:jc w:val="center"/>
              <w:rPr>
                <w:rFonts w:cs="Arial"/>
                <w:b/>
                <w:bCs/>
                <w:szCs w:val="20"/>
              </w:rPr>
            </w:pPr>
            <w:r w:rsidRPr="00CA07BB">
              <w:rPr>
                <w:rFonts w:cs="Arial"/>
                <w:b/>
                <w:bCs/>
                <w:szCs w:val="20"/>
              </w:rPr>
              <w:t>Támogató</w:t>
            </w:r>
          </w:p>
          <w:p w:rsidR="00F70133" w:rsidRPr="00CA07BB" w:rsidRDefault="00F70133" w:rsidP="00727900">
            <w:pPr>
              <w:jc w:val="center"/>
              <w:rPr>
                <w:rFonts w:cs="Arial"/>
                <w:b/>
                <w:bCs/>
                <w:szCs w:val="20"/>
              </w:rPr>
            </w:pPr>
            <w:r w:rsidRPr="00CA07BB">
              <w:rPr>
                <w:rFonts w:cs="Arial"/>
                <w:b/>
                <w:bCs/>
                <w:szCs w:val="20"/>
              </w:rPr>
              <w:t>név</w:t>
            </w:r>
          </w:p>
          <w:p w:rsidR="00F70133" w:rsidRPr="00CA07BB" w:rsidRDefault="00F70133" w:rsidP="00727900">
            <w:pPr>
              <w:jc w:val="center"/>
              <w:rPr>
                <w:rFonts w:cs="Arial"/>
                <w:szCs w:val="20"/>
              </w:rPr>
            </w:pPr>
            <w:r w:rsidRPr="00CA07BB">
              <w:rPr>
                <w:rFonts w:cs="Arial"/>
                <w:bCs/>
                <w:szCs w:val="20"/>
              </w:rPr>
              <w:t>beosztás</w:t>
            </w:r>
          </w:p>
          <w:p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rsidR="00F936D7" w:rsidRPr="00CA07BB" w:rsidRDefault="00F936D7" w:rsidP="00F936D7">
      <w:pPr>
        <w:rPr>
          <w:rFonts w:cs="Arial"/>
          <w:szCs w:val="20"/>
        </w:rPr>
      </w:pPr>
    </w:p>
    <w:p w:rsidR="00EC056D" w:rsidRPr="00CA07BB" w:rsidRDefault="00EC056D" w:rsidP="00EC056D">
      <w:pPr>
        <w:rPr>
          <w:rFonts w:cs="Arial"/>
        </w:rPr>
      </w:pPr>
    </w:p>
    <w:p w:rsidR="00EC056D" w:rsidRPr="00CA07BB" w:rsidRDefault="00EC056D" w:rsidP="00EC056D">
      <w:pPr>
        <w:rPr>
          <w:rFonts w:cs="Arial"/>
          <w:b/>
          <w:bCs/>
          <w:u w:val="single"/>
        </w:rPr>
      </w:pPr>
      <w:r w:rsidRPr="00CA07BB">
        <w:rPr>
          <w:rFonts w:cs="Arial"/>
          <w:b/>
          <w:bCs/>
          <w:u w:val="single"/>
        </w:rPr>
        <w:t>Mellékletek:</w:t>
      </w:r>
    </w:p>
    <w:p w:rsidR="007B6B76" w:rsidRPr="00CA07BB" w:rsidRDefault="007B6B76" w:rsidP="007B6B76">
      <w:pPr>
        <w:tabs>
          <w:tab w:val="left" w:pos="1920"/>
        </w:tabs>
        <w:rPr>
          <w:rFonts w:cs="Arial"/>
          <w:bCs/>
          <w:szCs w:val="20"/>
        </w:rPr>
      </w:pPr>
      <w:r w:rsidRPr="00CA07BB">
        <w:rPr>
          <w:rFonts w:cs="Arial"/>
          <w:bCs/>
          <w:szCs w:val="20"/>
        </w:rPr>
        <w:t>1. melléklet- A Projekt költségvetése</w:t>
      </w:r>
    </w:p>
    <w:p w:rsidR="007B6B76" w:rsidRPr="00CA07BB" w:rsidRDefault="007B6B76" w:rsidP="007B6B76">
      <w:pPr>
        <w:tabs>
          <w:tab w:val="left" w:pos="1440"/>
        </w:tabs>
        <w:rPr>
          <w:rFonts w:cs="Arial"/>
          <w:bCs/>
          <w:szCs w:val="20"/>
        </w:rPr>
      </w:pPr>
      <w:r w:rsidRPr="00CA07BB">
        <w:rPr>
          <w:rFonts w:cs="Arial"/>
          <w:bCs/>
          <w:szCs w:val="20"/>
        </w:rPr>
        <w:t>2. melléklet - A Projekt forrásai</w:t>
      </w:r>
    </w:p>
    <w:p w:rsidR="007B6B76" w:rsidRPr="00CA07BB" w:rsidRDefault="007B6B76" w:rsidP="007B6B76">
      <w:pPr>
        <w:tabs>
          <w:tab w:val="left" w:pos="1440"/>
        </w:tabs>
        <w:rPr>
          <w:rFonts w:cs="Arial"/>
          <w:bCs/>
          <w:szCs w:val="20"/>
        </w:rPr>
      </w:pPr>
      <w:r w:rsidRPr="00CA07BB">
        <w:rPr>
          <w:rFonts w:cs="Arial"/>
          <w:bCs/>
          <w:szCs w:val="20"/>
        </w:rPr>
        <w:t>3. melléklet – A Projekt mérföldkövei</w:t>
      </w:r>
    </w:p>
    <w:p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rsidR="007B6B76" w:rsidRPr="00CA07BB" w:rsidRDefault="007B6B76" w:rsidP="007B6B76">
      <w:pPr>
        <w:rPr>
          <w:rFonts w:cs="Arial"/>
          <w:szCs w:val="20"/>
        </w:rPr>
      </w:pPr>
      <w:r w:rsidRPr="00CA07BB">
        <w:rPr>
          <w:rFonts w:cs="Arial"/>
          <w:szCs w:val="20"/>
        </w:rPr>
        <w:t>7. melléklet - Konzorciumi megállapodás</w:t>
      </w:r>
    </w:p>
    <w:p w:rsidR="007B6B76" w:rsidRPr="00CA07BB" w:rsidRDefault="007B6B76" w:rsidP="007B6B76">
      <w:pPr>
        <w:rPr>
          <w:rFonts w:cs="Arial"/>
          <w:szCs w:val="20"/>
        </w:rPr>
      </w:pPr>
      <w:r w:rsidRPr="00CA07BB">
        <w:rPr>
          <w:rFonts w:cs="Arial"/>
          <w:szCs w:val="20"/>
        </w:rPr>
        <w:t>8. melléklet - Közbeszerzési terv</w:t>
      </w:r>
    </w:p>
    <w:p w:rsidR="007B6B76" w:rsidRPr="00CA07BB" w:rsidRDefault="007B6B76" w:rsidP="007B6B76">
      <w:pPr>
        <w:rPr>
          <w:rFonts w:cs="Arial"/>
          <w:szCs w:val="20"/>
        </w:rPr>
      </w:pPr>
      <w:r w:rsidRPr="00CA07BB">
        <w:rPr>
          <w:rFonts w:cs="Arial"/>
          <w:szCs w:val="20"/>
        </w:rPr>
        <w:t>9. melléklet – Adatfeldolgozási Szerződés</w:t>
      </w:r>
    </w:p>
    <w:p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E4" w:rsidRDefault="009D4EE4">
      <w:r>
        <w:separator/>
      </w:r>
    </w:p>
  </w:endnote>
  <w:endnote w:type="continuationSeparator" w:id="1">
    <w:p w:rsidR="009D4EE4" w:rsidRDefault="009D4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sidR="004F5E52">
      <w:rPr>
        <w:rStyle w:val="Oldalszm"/>
      </w:rPr>
      <w:fldChar w:fldCharType="begin"/>
    </w:r>
    <w:r>
      <w:rPr>
        <w:rStyle w:val="Oldalszm"/>
      </w:rPr>
      <w:instrText xml:space="preserve"> PAGE </w:instrText>
    </w:r>
    <w:r w:rsidR="004F5E52">
      <w:rPr>
        <w:rStyle w:val="Oldalszm"/>
      </w:rPr>
      <w:fldChar w:fldCharType="separate"/>
    </w:r>
    <w:r w:rsidR="00BD2CD0">
      <w:rPr>
        <w:rStyle w:val="Oldalszm"/>
        <w:noProof/>
      </w:rPr>
      <w:t>8</w:t>
    </w:r>
    <w:r w:rsidR="004F5E52">
      <w:rPr>
        <w:rStyle w:val="Oldalszm"/>
      </w:rPr>
      <w:fldChar w:fldCharType="end"/>
    </w: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42"/>
      <w:gridCol w:w="3685"/>
      <w:gridCol w:w="567"/>
    </w:tblGrid>
    <w:tr w:rsidR="003269C9" w:rsidRPr="008F4D82" w:rsidTr="00B4495D">
      <w:tc>
        <w:tcPr>
          <w:tcW w:w="6742" w:type="dxa"/>
          <w:vAlign w:val="center"/>
        </w:tcPr>
        <w:p w:rsidR="003269C9" w:rsidRDefault="003269C9" w:rsidP="00D12062">
          <w:r w:rsidRPr="00110475">
            <w:rPr>
              <w:noProof/>
              <w:szCs w:val="20"/>
            </w:rPr>
            <w:drawing>
              <wp:inline distT="0" distB="0" distL="0" distR="0">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rsidR="003269C9" w:rsidRPr="008F4D82" w:rsidRDefault="003269C9" w:rsidP="00D12062">
          <w:pPr>
            <w:pStyle w:val="lblc"/>
            <w:spacing w:line="240" w:lineRule="auto"/>
            <w:rPr>
              <w:i/>
              <w:color w:val="000000" w:themeColor="text1"/>
              <w:sz w:val="16"/>
              <w:szCs w:val="16"/>
              <w:lang w:val="hu-HU"/>
            </w:rPr>
          </w:pPr>
        </w:p>
        <w:p w:rsidR="003269C9" w:rsidRPr="00D6438C" w:rsidRDefault="003269C9" w:rsidP="00D12062">
          <w:pPr>
            <w:pStyle w:val="lblc"/>
            <w:spacing w:line="240" w:lineRule="auto"/>
            <w:rPr>
              <w:color w:val="000000" w:themeColor="text1"/>
              <w:sz w:val="16"/>
              <w:szCs w:val="16"/>
              <w:lang w:val="hu-HU"/>
            </w:rPr>
          </w:pPr>
        </w:p>
        <w:p w:rsidR="003269C9" w:rsidRPr="008F4D82" w:rsidRDefault="003269C9" w:rsidP="00D12062">
          <w:pPr>
            <w:pStyle w:val="lblc"/>
            <w:spacing w:line="240" w:lineRule="auto"/>
            <w:rPr>
              <w:color w:val="000000" w:themeColor="text1"/>
              <w:sz w:val="16"/>
              <w:szCs w:val="16"/>
            </w:rPr>
          </w:pPr>
        </w:p>
      </w:tc>
      <w:tc>
        <w:tcPr>
          <w:tcW w:w="567" w:type="dxa"/>
          <w:vAlign w:val="center"/>
        </w:tcPr>
        <w:p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004F5E52" w:rsidRPr="008F4D82">
            <w:rPr>
              <w:rStyle w:val="Oldalszm"/>
              <w:color w:val="000000" w:themeColor="text1"/>
            </w:rPr>
            <w:fldChar w:fldCharType="begin"/>
          </w:r>
          <w:r w:rsidRPr="008F4D82">
            <w:rPr>
              <w:rStyle w:val="Oldalszm"/>
              <w:color w:val="000000" w:themeColor="text1"/>
            </w:rPr>
            <w:instrText xml:space="preserve"> PAGE </w:instrText>
          </w:r>
          <w:r w:rsidR="004F5E52" w:rsidRPr="008F4D82">
            <w:rPr>
              <w:rStyle w:val="Oldalszm"/>
              <w:color w:val="000000" w:themeColor="text1"/>
            </w:rPr>
            <w:fldChar w:fldCharType="separate"/>
          </w:r>
          <w:r w:rsidR="00BD2CD0">
            <w:rPr>
              <w:rStyle w:val="Oldalszm"/>
              <w:noProof/>
              <w:color w:val="000000" w:themeColor="text1"/>
            </w:rPr>
            <w:t>1</w:t>
          </w:r>
          <w:r w:rsidR="004F5E52" w:rsidRPr="008F4D82">
            <w:rPr>
              <w:rStyle w:val="Oldalszm"/>
              <w:color w:val="000000" w:themeColor="text1"/>
            </w:rPr>
            <w:fldChar w:fldCharType="end"/>
          </w:r>
        </w:p>
      </w:tc>
    </w:tr>
  </w:tbl>
  <w:p w:rsidR="003269C9" w:rsidRPr="00D12062" w:rsidRDefault="004F5E52" w:rsidP="002B7B50">
    <w:pPr>
      <w:rPr>
        <w:sz w:val="4"/>
        <w:szCs w:val="4"/>
      </w:rPr>
    </w:pPr>
    <w:r>
      <w:rPr>
        <w:noProof/>
        <w:sz w:val="4"/>
        <w:szCs w:val="4"/>
      </w:rPr>
      <w:pict>
        <v:shapetype id="_x0000_t202" coordsize="21600,21600" o:spt="202" path="m,l,21600r21600,l21600,xe">
          <v:stroke joinstyle="miter"/>
          <v:path gradientshapeok="t" o:connecttype="rect"/>
        </v:shapetype>
        <v:shape id="Szövegdoboz 2" o:spid="_x0000_s20481" type="#_x0000_t202" style="position:absolute;left:0;text-align:left;margin-left:280.3pt;margin-top:69.1pt;width:186pt;height:4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E4" w:rsidRDefault="009D4EE4">
      <w:r>
        <w:separator/>
      </w:r>
    </w:p>
  </w:footnote>
  <w:footnote w:type="continuationSeparator" w:id="1">
    <w:p w:rsidR="009D4EE4" w:rsidRDefault="009D4EE4">
      <w:r>
        <w:continuationSeparator/>
      </w:r>
    </w:p>
  </w:footnote>
  <w:footnote w:id="2">
    <w:p w:rsidR="003269C9" w:rsidRDefault="003269C9">
      <w:pPr>
        <w:pStyle w:val="Lbjegyzetszveg"/>
      </w:pPr>
      <w:r>
        <w:rPr>
          <w:rStyle w:val="Lbjegyzet-hivatkozs"/>
        </w:rPr>
        <w:footnoteRef/>
      </w:r>
      <w:r>
        <w:t xml:space="preserve"> Amennyiben a támogató döntés eltér a támogatási kérelemtől</w:t>
      </w:r>
    </w:p>
  </w:footnote>
  <w:footnote w:id="3">
    <w:p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4">
    <w:p w:rsidR="003269C9" w:rsidRDefault="003269C9" w:rsidP="006E3429">
      <w:pPr>
        <w:pStyle w:val="Lbjegyzetszveg"/>
      </w:pPr>
      <w:r>
        <w:rPr>
          <w:rStyle w:val="Lbjegyzet-hivatkozs"/>
        </w:rPr>
        <w:footnoteRef/>
      </w:r>
      <w:r>
        <w:t xml:space="preserve"> Amennyiben releváns</w:t>
      </w:r>
    </w:p>
  </w:footnote>
  <w:footnote w:id="5">
    <w:p w:rsidR="003269C9" w:rsidRDefault="003269C9" w:rsidP="004215C7">
      <w:pPr>
        <w:pStyle w:val="Lbjegyzetszveg"/>
      </w:pPr>
      <w:r>
        <w:rPr>
          <w:rStyle w:val="Lbjegyzet-hivatkozs"/>
        </w:rPr>
        <w:footnoteRef/>
      </w:r>
      <w:r>
        <w:t xml:space="preserve"> Amennyiben releváns</w:t>
      </w:r>
    </w:p>
  </w:footnote>
  <w:footnote w:id="6">
    <w:p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7">
    <w:p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8">
    <w:p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9">
    <w:p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6967E5">
    <w:pPr>
      <w:pStyle w:val="lfej"/>
      <w:tabs>
        <w:tab w:val="clear" w:pos="9072"/>
        <w:tab w:val="left" w:pos="5940"/>
        <w:tab w:val="right" w:pos="9540"/>
      </w:tabs>
      <w:ind w:left="-360" w:right="-290"/>
    </w:pPr>
    <w:r>
      <w:tab/>
    </w:r>
    <w:r>
      <w:tab/>
    </w:r>
    <w:r>
      <w:tab/>
    </w:r>
  </w:p>
  <w:p w:rsidR="003269C9" w:rsidRDefault="003269C9" w:rsidP="006967E5">
    <w:pPr>
      <w:pStyle w:val="lfej"/>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rsidR="003269C9" w:rsidRDefault="003269C9" w:rsidP="00DD13F5">
    <w:pPr>
      <w:pStyle w:val="lfej"/>
      <w:tabs>
        <w:tab w:val="clear" w:pos="4536"/>
        <w:tab w:val="clear" w:pos="9072"/>
        <w:tab w:val="left" w:pos="4245"/>
      </w:tabs>
    </w:pPr>
  </w:p>
  <w:p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0"/>
    </w:tblGrid>
    <w:tr w:rsidR="003269C9" w:rsidRPr="00A31242" w:rsidTr="00AE23FA">
      <w:trPr>
        <w:trHeight w:val="286"/>
      </w:trPr>
      <w:tc>
        <w:tcPr>
          <w:tcW w:w="4360" w:type="dxa"/>
        </w:tcPr>
        <w:p w:rsidR="003269C9" w:rsidRPr="00A31242" w:rsidRDefault="003269C9" w:rsidP="00AE23FA">
          <w:pPr>
            <w:ind w:left="329" w:hanging="329"/>
            <w:rPr>
              <w:rFonts w:cs="Arial"/>
              <w:szCs w:val="20"/>
            </w:rPr>
          </w:pPr>
          <w:r>
            <w:rPr>
              <w:rFonts w:cs="Arial"/>
              <w:bCs/>
              <w:szCs w:val="20"/>
            </w:rPr>
            <w:t>Iktatószám:</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Kedvezményezett neve:</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rsidTr="00AE23FA">
      <w:trPr>
        <w:trHeight w:val="137"/>
      </w:trPr>
      <w:tc>
        <w:tcPr>
          <w:tcW w:w="4360" w:type="dxa"/>
        </w:tcPr>
        <w:p w:rsidR="003269C9" w:rsidRPr="00A31242" w:rsidRDefault="003269C9" w:rsidP="00AE23FA">
          <w:pPr>
            <w:ind w:left="329" w:hanging="329"/>
            <w:rPr>
              <w:rFonts w:cs="Arial"/>
              <w:szCs w:val="20"/>
            </w:rPr>
          </w:pPr>
          <w:r w:rsidRPr="00A31242">
            <w:rPr>
              <w:rFonts w:cs="Arial"/>
              <w:szCs w:val="20"/>
            </w:rPr>
            <w:t xml:space="preserve">Projekt azonosítószám: </w:t>
          </w:r>
        </w:p>
      </w:tc>
    </w:tr>
  </w:tbl>
  <w:p w:rsidR="003269C9" w:rsidRDefault="003269C9">
    <w:pPr>
      <w:pStyle w:val="lfej"/>
    </w:pPr>
  </w:p>
  <w:p w:rsidR="003269C9" w:rsidRDefault="003269C9" w:rsidP="00115AB3">
    <w:pPr>
      <w:pStyle w:val="lfej"/>
      <w:tabs>
        <w:tab w:val="clear" w:pos="4536"/>
        <w:tab w:val="clear" w:pos="9072"/>
        <w:tab w:val="left" w:pos="424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08"/>
  <w:hyphenationZone w:val="425"/>
  <w:drawingGridHorizontalSpacing w:val="100"/>
  <w:displayHorizontalDrawingGridEvery w:val="2"/>
  <w:characterSpacingControl w:val="doNotCompress"/>
  <w:hdrShapeDefaults>
    <o:shapedefaults v:ext="edit" spidmax="25602"/>
    <o:shapelayout v:ext="edit">
      <o:idmap v:ext="edit" data="20"/>
    </o:shapelayout>
  </w:hdrShapeDefaults>
  <w:footnotePr>
    <w:footnote w:id="0"/>
    <w:footnote w:id="1"/>
  </w:footnotePr>
  <w:endnotePr>
    <w:endnote w:id="0"/>
    <w:endnote w:id="1"/>
  </w:endnotePr>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052"/>
    <w:rsid w:val="0019038A"/>
    <w:rsid w:val="001A1469"/>
    <w:rsid w:val="001A5509"/>
    <w:rsid w:val="001C0BD9"/>
    <w:rsid w:val="002273D5"/>
    <w:rsid w:val="00242D51"/>
    <w:rsid w:val="002551F4"/>
    <w:rsid w:val="00260B56"/>
    <w:rsid w:val="00266573"/>
    <w:rsid w:val="002846ED"/>
    <w:rsid w:val="0028588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75BA"/>
    <w:rsid w:val="004F2100"/>
    <w:rsid w:val="004F44A4"/>
    <w:rsid w:val="004F4BF4"/>
    <w:rsid w:val="004F5E52"/>
    <w:rsid w:val="0050376B"/>
    <w:rsid w:val="00511232"/>
    <w:rsid w:val="005219E5"/>
    <w:rsid w:val="00541E79"/>
    <w:rsid w:val="005674B2"/>
    <w:rsid w:val="005A1FC0"/>
    <w:rsid w:val="005C65E7"/>
    <w:rsid w:val="005D5AEB"/>
    <w:rsid w:val="005E45C6"/>
    <w:rsid w:val="00611C94"/>
    <w:rsid w:val="00615DB1"/>
    <w:rsid w:val="00627522"/>
    <w:rsid w:val="00632C89"/>
    <w:rsid w:val="00636C4C"/>
    <w:rsid w:val="0065234E"/>
    <w:rsid w:val="006609E3"/>
    <w:rsid w:val="00694B0F"/>
    <w:rsid w:val="006967E5"/>
    <w:rsid w:val="006B6B6D"/>
    <w:rsid w:val="006D2657"/>
    <w:rsid w:val="006E3429"/>
    <w:rsid w:val="0070477A"/>
    <w:rsid w:val="00710BAF"/>
    <w:rsid w:val="00726C13"/>
    <w:rsid w:val="00727900"/>
    <w:rsid w:val="00731F5C"/>
    <w:rsid w:val="00737E0D"/>
    <w:rsid w:val="0076386E"/>
    <w:rsid w:val="00766E04"/>
    <w:rsid w:val="00790090"/>
    <w:rsid w:val="007B6B76"/>
    <w:rsid w:val="007D1FBF"/>
    <w:rsid w:val="007F0C1F"/>
    <w:rsid w:val="008002AB"/>
    <w:rsid w:val="00801D73"/>
    <w:rsid w:val="008127FF"/>
    <w:rsid w:val="00816CD3"/>
    <w:rsid w:val="0083704E"/>
    <w:rsid w:val="00853CC2"/>
    <w:rsid w:val="00853D17"/>
    <w:rsid w:val="00855F5D"/>
    <w:rsid w:val="0087257A"/>
    <w:rsid w:val="008934E3"/>
    <w:rsid w:val="008B03FB"/>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D4EE4"/>
    <w:rsid w:val="009E0E45"/>
    <w:rsid w:val="009E7CD8"/>
    <w:rsid w:val="00A17169"/>
    <w:rsid w:val="00A21FF1"/>
    <w:rsid w:val="00A371A8"/>
    <w:rsid w:val="00A41DD2"/>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D2CD0"/>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B4FB8"/>
    <w:rsid w:val="00DD13F5"/>
    <w:rsid w:val="00DF3ACD"/>
    <w:rsid w:val="00DF4BB6"/>
    <w:rsid w:val="00DF5899"/>
    <w:rsid w:val="00DF7206"/>
    <w:rsid w:val="00E002D7"/>
    <w:rsid w:val="00E12764"/>
    <w:rsid w:val="00E12825"/>
    <w:rsid w:val="00E175ED"/>
    <w:rsid w:val="00E7208E"/>
    <w:rsid w:val="00EC0457"/>
    <w:rsid w:val="00EC056D"/>
    <w:rsid w:val="00EF2B1A"/>
    <w:rsid w:val="00F0046A"/>
    <w:rsid w:val="00F05DC0"/>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1008-11FB-4DB7-AAA0-803193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24144</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aa</cp:lastModifiedBy>
  <cp:revision>2</cp:revision>
  <cp:lastPrinted>2014-08-05T09:15:00Z</cp:lastPrinted>
  <dcterms:created xsi:type="dcterms:W3CDTF">2018-06-21T08:20:00Z</dcterms:created>
  <dcterms:modified xsi:type="dcterms:W3CDTF">2018-06-21T08:20:00Z</dcterms:modified>
</cp:coreProperties>
</file>