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F5" w:rsidRPr="00CA07BB" w:rsidRDefault="00DD13F5" w:rsidP="00F936D7">
      <w:pPr>
        <w:jc w:val="center"/>
        <w:outlineLvl w:val="0"/>
        <w:rPr>
          <w:rFonts w:cs="Arial"/>
          <w:b/>
          <w:szCs w:val="20"/>
        </w:rPr>
      </w:pPr>
      <w:bookmarkStart w:id="0" w:name="_GoBack"/>
      <w:bookmarkEnd w:id="0"/>
    </w:p>
    <w:p w:rsidR="00F936D7" w:rsidRPr="00CA07BB" w:rsidRDefault="00F936D7" w:rsidP="00F936D7">
      <w:pPr>
        <w:jc w:val="center"/>
        <w:outlineLvl w:val="0"/>
        <w:rPr>
          <w:rFonts w:cs="Arial"/>
          <w:b/>
          <w:szCs w:val="20"/>
        </w:rPr>
      </w:pPr>
      <w:r w:rsidRPr="00CA07BB">
        <w:rPr>
          <w:rFonts w:cs="Arial"/>
          <w:b/>
          <w:szCs w:val="20"/>
        </w:rPr>
        <w:t>TÁMOGATÓI OKIRAT</w:t>
      </w:r>
      <w:r w:rsidR="00727900" w:rsidRPr="00CA07BB">
        <w:rPr>
          <w:rFonts w:cs="Arial"/>
          <w:b/>
          <w:szCs w:val="20"/>
        </w:rPr>
        <w:t xml:space="preserve"> MINTA</w:t>
      </w: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r w:rsidRPr="00CA07BB">
        <w:rPr>
          <w:rFonts w:cs="Arial"/>
          <w:szCs w:val="20"/>
        </w:rPr>
        <w:t xml:space="preserve">A ………………….. Operatív Program keretén belül a …………………, mint Támogató által ……………-én </w:t>
      </w:r>
      <w:r w:rsidR="00CA07BB" w:rsidRPr="00CA07BB">
        <w:rPr>
          <w:rFonts w:cs="Arial"/>
          <w:szCs w:val="20"/>
        </w:rPr>
        <w:t>meghirdetett</w:t>
      </w:r>
      <w:r w:rsidRPr="00CA07BB">
        <w:rPr>
          <w:rFonts w:cs="Arial"/>
          <w:szCs w:val="20"/>
        </w:rPr>
        <w:t xml:space="preserve"> felhívás alapján a …………………, mint </w:t>
      </w:r>
      <w:r w:rsidR="00CA07BB" w:rsidRPr="00CA07BB">
        <w:rPr>
          <w:rFonts w:cs="Arial"/>
          <w:szCs w:val="20"/>
        </w:rPr>
        <w:t>támogatást igénylő</w:t>
      </w:r>
      <w:r w:rsidRPr="00CA07BB">
        <w:rPr>
          <w:rFonts w:cs="Arial"/>
          <w:szCs w:val="20"/>
        </w:rPr>
        <w:t xml:space="preserve"> ……………-én </w:t>
      </w:r>
      <w:r w:rsidR="00737E0D" w:rsidRPr="00CA07BB">
        <w:rPr>
          <w:rFonts w:cs="Arial"/>
          <w:szCs w:val="20"/>
        </w:rPr>
        <w:t>támogatási kérelmet nyújtott be</w:t>
      </w:r>
      <w:r w:rsidRPr="00CA07BB">
        <w:rPr>
          <w:rFonts w:cs="Arial"/>
          <w:szCs w:val="20"/>
        </w:rPr>
        <w:t>. A Projekt címe: „………………………….”.</w:t>
      </w: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r w:rsidRPr="00CA07BB">
        <w:rPr>
          <w:rFonts w:cs="Arial"/>
          <w:szCs w:val="20"/>
        </w:rPr>
        <w:t>Értesítem, hogy a Támogató a „……………..” című</w:t>
      </w:r>
      <w:r w:rsidRPr="00CA07BB">
        <w:rPr>
          <w:rFonts w:cs="Arial"/>
          <w:b/>
          <w:szCs w:val="20"/>
        </w:rPr>
        <w:t xml:space="preserve"> …........ </w:t>
      </w:r>
      <w:r w:rsidRPr="00CA07BB">
        <w:rPr>
          <w:rFonts w:cs="Arial"/>
          <w:szCs w:val="20"/>
        </w:rPr>
        <w:t xml:space="preserve">azonosító számú </w:t>
      </w:r>
      <w:r w:rsidR="00737E0D" w:rsidRPr="00CA07BB">
        <w:rPr>
          <w:rFonts w:cs="Arial"/>
          <w:szCs w:val="20"/>
        </w:rPr>
        <w:t>támogatási kérelmet</w:t>
      </w:r>
      <w:r w:rsidRPr="00CA07BB">
        <w:rPr>
          <w:rFonts w:cs="Arial"/>
          <w:szCs w:val="20"/>
        </w:rPr>
        <w:t xml:space="preserve"> elbírálta, és</w:t>
      </w:r>
    </w:p>
    <w:p w:rsidR="00F936D7" w:rsidRPr="00CA07BB" w:rsidRDefault="00F936D7" w:rsidP="00F936D7">
      <w:pPr>
        <w:rPr>
          <w:rFonts w:cs="Arial"/>
          <w:szCs w:val="20"/>
        </w:rPr>
      </w:pPr>
    </w:p>
    <w:p w:rsidR="00F936D7" w:rsidRPr="00CA07BB" w:rsidRDefault="00F936D7" w:rsidP="00F936D7">
      <w:pPr>
        <w:jc w:val="center"/>
        <w:rPr>
          <w:rFonts w:cs="Arial"/>
          <w:b/>
          <w:szCs w:val="20"/>
        </w:rPr>
      </w:pPr>
      <w:r w:rsidRPr="00CA07BB">
        <w:rPr>
          <w:rFonts w:cs="Arial"/>
          <w:b/>
          <w:szCs w:val="20"/>
        </w:rPr>
        <w:t>támogatásra alkalmasnak minősítette.</w:t>
      </w:r>
    </w:p>
    <w:p w:rsidR="00F936D7" w:rsidRPr="00CA07BB" w:rsidRDefault="00F936D7" w:rsidP="00F936D7">
      <w:pPr>
        <w:rPr>
          <w:rFonts w:cs="Arial"/>
          <w:b/>
          <w:szCs w:val="20"/>
        </w:rPr>
      </w:pPr>
    </w:p>
    <w:p w:rsidR="00F936D7" w:rsidRPr="00CA07BB" w:rsidRDefault="00F936D7" w:rsidP="00F936D7">
      <w:pPr>
        <w:rPr>
          <w:rFonts w:cs="Arial"/>
          <w:b/>
          <w:szCs w:val="20"/>
        </w:rPr>
      </w:pPr>
      <w:r w:rsidRPr="00CA07BB">
        <w:rPr>
          <w:rFonts w:cs="Arial"/>
          <w:b/>
          <w:szCs w:val="20"/>
        </w:rPr>
        <w:t xml:space="preserve">A Kedvezményezett által benyújtott </w:t>
      </w:r>
      <w:r w:rsidR="007D1FBF" w:rsidRPr="00CA07BB">
        <w:rPr>
          <w:rFonts w:cs="Arial"/>
          <w:b/>
          <w:szCs w:val="20"/>
        </w:rPr>
        <w:t xml:space="preserve">támogatási kérelem </w:t>
      </w:r>
      <w:r w:rsidRPr="00CA07BB">
        <w:rPr>
          <w:rFonts w:cs="Arial"/>
          <w:b/>
          <w:szCs w:val="20"/>
        </w:rPr>
        <w:t>alapján a Támogató támogatói okiratban foglalva a támogatás felhasználását az alábbiak szerint rendezi:</w:t>
      </w:r>
    </w:p>
    <w:p w:rsidR="00F936D7" w:rsidRPr="00CA07BB" w:rsidRDefault="00F936D7" w:rsidP="00F936D7">
      <w:pPr>
        <w:rPr>
          <w:rFonts w:cs="Arial"/>
          <w:b/>
          <w:szCs w:val="20"/>
        </w:rPr>
      </w:pPr>
    </w:p>
    <w:p w:rsidR="003E42CA" w:rsidRPr="00CA07BB" w:rsidRDefault="00F936D7" w:rsidP="00F936D7">
      <w:pPr>
        <w:rPr>
          <w:rFonts w:cs="Arial"/>
          <w:bCs/>
          <w:szCs w:val="20"/>
        </w:rPr>
      </w:pPr>
      <w:r w:rsidRPr="00CA07BB">
        <w:rPr>
          <w:rFonts w:cs="Arial"/>
          <w:szCs w:val="20"/>
        </w:rPr>
        <w:t xml:space="preserve">A támogatás tárgya az „…………..” című, a </w:t>
      </w:r>
      <w:r w:rsidR="007D1FBF" w:rsidRPr="00CA07BB">
        <w:rPr>
          <w:rFonts w:cs="Arial"/>
          <w:szCs w:val="20"/>
        </w:rPr>
        <w:t xml:space="preserve">támogatási kérelemben </w:t>
      </w:r>
      <w:r w:rsidRPr="00CA07BB">
        <w:rPr>
          <w:rFonts w:cs="Arial"/>
          <w:szCs w:val="20"/>
        </w:rPr>
        <w:t xml:space="preserve">és annak mellékleteiben rögzített Projekt elszámolható költségeinek a </w:t>
      </w:r>
      <w:r w:rsidR="001536E3" w:rsidRPr="00CA07BB">
        <w:rPr>
          <w:rFonts w:cs="Arial"/>
          <w:szCs w:val="20"/>
        </w:rPr>
        <w:t xml:space="preserve">………………..Alapból és hazai központi költségvetési előirányzatból </w:t>
      </w:r>
      <w:r w:rsidRPr="00CA07BB">
        <w:rPr>
          <w:rFonts w:cs="Arial"/>
          <w:szCs w:val="20"/>
        </w:rPr>
        <w:t>vissza nem térítendő támogatás formájában történő finanszírozása</w:t>
      </w:r>
      <w:r w:rsidRPr="00CA07BB">
        <w:rPr>
          <w:rFonts w:cs="Arial"/>
          <w:bCs/>
          <w:szCs w:val="20"/>
        </w:rPr>
        <w:t>.</w:t>
      </w:r>
    </w:p>
    <w:p w:rsidR="00081381" w:rsidRPr="00CA07BB" w:rsidRDefault="00081381" w:rsidP="00F936D7">
      <w:pPr>
        <w:rPr>
          <w:rFonts w:cs="Arial"/>
          <w:bCs/>
          <w:szCs w:val="20"/>
        </w:rPr>
      </w:pPr>
    </w:p>
    <w:p w:rsidR="0070477A" w:rsidRPr="00CA07BB" w:rsidRDefault="0070477A" w:rsidP="0070477A">
      <w:pPr>
        <w:tabs>
          <w:tab w:val="left" w:pos="720"/>
        </w:tabs>
        <w:rPr>
          <w:rFonts w:cs="Arial"/>
          <w:szCs w:val="20"/>
        </w:rPr>
      </w:pPr>
    </w:p>
    <w:p w:rsidR="001A5509" w:rsidRPr="00CA07BB" w:rsidRDefault="0070477A" w:rsidP="0070477A">
      <w:pPr>
        <w:rPr>
          <w:rFonts w:cs="Arial"/>
          <w:szCs w:val="20"/>
        </w:rPr>
      </w:pPr>
      <w:r w:rsidRPr="00CA07BB">
        <w:rPr>
          <w:rFonts w:cs="Arial"/>
          <w:szCs w:val="20"/>
        </w:rPr>
        <w:t>A Kedvezményezett - a támogató döntése alapján a támogatási kérelemben rögzítettektől eltérően- ………… Ft, azaz………. Ft összegű, vissza nem térítendő támogatásra jogosult</w:t>
      </w:r>
      <w:r w:rsidR="00F4735A" w:rsidRPr="00CA07BB">
        <w:rPr>
          <w:rFonts w:cs="Arial"/>
          <w:szCs w:val="20"/>
        </w:rPr>
        <w:t xml:space="preserve">. </w:t>
      </w:r>
    </w:p>
    <w:p w:rsidR="00F4735A" w:rsidRPr="00CA07BB" w:rsidRDefault="00F4735A" w:rsidP="0070477A">
      <w:pPr>
        <w:rPr>
          <w:rFonts w:cs="Arial"/>
          <w:szCs w:val="20"/>
        </w:rPr>
      </w:pPr>
    </w:p>
    <w:p w:rsidR="0070477A" w:rsidRPr="00CA07BB" w:rsidRDefault="0070477A" w:rsidP="0070477A">
      <w:pPr>
        <w:rPr>
          <w:rFonts w:cs="Arial"/>
          <w:szCs w:val="20"/>
        </w:rPr>
      </w:pPr>
      <w:r w:rsidRPr="00CA07BB">
        <w:rPr>
          <w:rFonts w:cs="Arial"/>
          <w:szCs w:val="20"/>
        </w:rPr>
        <w:t>A támogatási kérelemben rögzítettektől eltérően a Projekt az alábbi feltételekkel kerül támogatásra:</w:t>
      </w:r>
      <w:r w:rsidR="003E42CA" w:rsidRPr="00CA07BB">
        <w:rPr>
          <w:rStyle w:val="Lbjegyzet-hivatkozs"/>
          <w:rFonts w:cs="Arial"/>
          <w:szCs w:val="20"/>
        </w:rPr>
        <w:footnoteReference w:id="2"/>
      </w:r>
    </w:p>
    <w:p w:rsidR="0070477A" w:rsidRPr="00CA07BB" w:rsidRDefault="0070477A" w:rsidP="00F936D7">
      <w:pPr>
        <w:rPr>
          <w:rFonts w:cs="Arial"/>
          <w:szCs w:val="20"/>
        </w:rPr>
      </w:pPr>
    </w:p>
    <w:p w:rsidR="00F936D7" w:rsidRPr="00CA07BB" w:rsidRDefault="00F936D7" w:rsidP="00F936D7">
      <w:pPr>
        <w:rPr>
          <w:rFonts w:cs="Arial"/>
          <w:szCs w:val="20"/>
        </w:rPr>
      </w:pPr>
    </w:p>
    <w:p w:rsidR="00F936D7" w:rsidRPr="00CA07BB" w:rsidRDefault="00F936D7" w:rsidP="003E42CA">
      <w:pPr>
        <w:spacing w:after="60"/>
        <w:rPr>
          <w:rFonts w:cs="Arial"/>
          <w:szCs w:val="20"/>
        </w:rPr>
      </w:pPr>
      <w:r w:rsidRPr="00CA07BB">
        <w:rPr>
          <w:rFonts w:cs="Arial"/>
          <w:szCs w:val="20"/>
        </w:rPr>
        <w:t xml:space="preserve">A Projekt megvalósításának </w:t>
      </w:r>
      <w:r w:rsidRPr="00CA07BB">
        <w:rPr>
          <w:rFonts w:cs="Arial"/>
          <w:b/>
          <w:szCs w:val="20"/>
        </w:rPr>
        <w:t>kezdete</w:t>
      </w:r>
      <w:r w:rsidRPr="00CA07BB">
        <w:rPr>
          <w:rFonts w:cs="Arial"/>
          <w:szCs w:val="20"/>
        </w:rPr>
        <w:t>: ………</w:t>
      </w:r>
    </w:p>
    <w:p w:rsidR="00BB499A" w:rsidRPr="00CA07BB" w:rsidRDefault="00F936D7" w:rsidP="00BB499A">
      <w:pPr>
        <w:spacing w:after="60"/>
        <w:rPr>
          <w:rFonts w:cs="Arial"/>
          <w:szCs w:val="20"/>
        </w:rPr>
      </w:pPr>
      <w:r w:rsidRPr="00CA07BB">
        <w:rPr>
          <w:rFonts w:cs="Arial"/>
          <w:szCs w:val="20"/>
        </w:rPr>
        <w:t xml:space="preserve">A </w:t>
      </w:r>
      <w:r w:rsidRPr="00CA07BB">
        <w:rPr>
          <w:rFonts w:cs="Arial"/>
          <w:b/>
          <w:szCs w:val="20"/>
        </w:rPr>
        <w:t>Projekt költségek elszámolhatóságának kezdő időpontja</w:t>
      </w:r>
      <w:r w:rsidRPr="00CA07BB">
        <w:rPr>
          <w:rFonts w:cs="Arial"/>
          <w:szCs w:val="20"/>
        </w:rPr>
        <w:t>: …………</w:t>
      </w:r>
    </w:p>
    <w:p w:rsidR="006E3429" w:rsidRPr="00CA07BB" w:rsidRDefault="006E3429" w:rsidP="003E42CA">
      <w:pPr>
        <w:spacing w:after="60"/>
        <w:rPr>
          <w:rFonts w:cs="Arial"/>
          <w:sz w:val="16"/>
          <w:szCs w:val="16"/>
        </w:rPr>
      </w:pPr>
      <w:r w:rsidRPr="00CA07BB">
        <w:rPr>
          <w:rFonts w:cs="Arial"/>
          <w:szCs w:val="20"/>
        </w:rPr>
        <w:t xml:space="preserve">A Projekt </w:t>
      </w:r>
      <w:r w:rsidRPr="00CA07BB">
        <w:rPr>
          <w:rFonts w:cs="Arial"/>
          <w:b/>
          <w:szCs w:val="20"/>
        </w:rPr>
        <w:t>fizikai befejezésének tervezett napja</w:t>
      </w:r>
      <w:r w:rsidRPr="00CA07BB">
        <w:rPr>
          <w:rFonts w:cs="Arial"/>
          <w:szCs w:val="20"/>
        </w:rPr>
        <w:t>:     év     hó     nap</w:t>
      </w:r>
      <w:r w:rsidRPr="00CA07BB">
        <w:rPr>
          <w:rFonts w:cs="Arial"/>
          <w:sz w:val="16"/>
          <w:szCs w:val="16"/>
        </w:rPr>
        <w:t>.</w:t>
      </w:r>
    </w:p>
    <w:p w:rsidR="00081381" w:rsidRPr="00CA07BB" w:rsidRDefault="00081381" w:rsidP="00081381">
      <w:pPr>
        <w:rPr>
          <w:rFonts w:cs="Arial"/>
          <w:szCs w:val="20"/>
        </w:rPr>
      </w:pPr>
      <w:r w:rsidRPr="00CA07BB">
        <w:rPr>
          <w:rFonts w:cs="Arial"/>
          <w:szCs w:val="20"/>
        </w:rPr>
        <w:t>A Projekt keretében a projekt fizikai befejezésének napjáig felmerült költségek számolhatók el. Az ezen időpontot követően keletkezett költségre támogatás nem folyósítható.</w:t>
      </w:r>
    </w:p>
    <w:p w:rsidR="006E3429" w:rsidRPr="00CA07BB" w:rsidRDefault="006E3429" w:rsidP="006E3429">
      <w:pPr>
        <w:tabs>
          <w:tab w:val="left" w:pos="720"/>
        </w:tabs>
        <w:rPr>
          <w:rFonts w:cs="Arial"/>
          <w:szCs w:val="20"/>
        </w:rPr>
      </w:pPr>
    </w:p>
    <w:p w:rsidR="006E3429" w:rsidRPr="00CA07BB" w:rsidRDefault="006E3429" w:rsidP="003E42CA">
      <w:pPr>
        <w:spacing w:after="60"/>
        <w:rPr>
          <w:rFonts w:cs="Arial"/>
          <w:szCs w:val="20"/>
        </w:rPr>
      </w:pPr>
      <w:r w:rsidRPr="00CA07BB">
        <w:rPr>
          <w:rFonts w:cs="Arial"/>
          <w:szCs w:val="20"/>
        </w:rPr>
        <w:t xml:space="preserve">A </w:t>
      </w:r>
      <w:r w:rsidRPr="00CA07BB">
        <w:rPr>
          <w:rFonts w:cs="Arial"/>
          <w:b/>
          <w:szCs w:val="20"/>
        </w:rPr>
        <w:t>záró kifizetési igénylés benyújtásának határideje</w:t>
      </w:r>
      <w:r w:rsidRPr="00CA07BB">
        <w:rPr>
          <w:rFonts w:cs="Arial"/>
          <w:szCs w:val="20"/>
        </w:rPr>
        <w:t xml:space="preserve">:… év … hó … nap. </w:t>
      </w:r>
    </w:p>
    <w:p w:rsidR="006E3429" w:rsidRPr="00CA07BB" w:rsidRDefault="006E3429" w:rsidP="006E3429">
      <w:pPr>
        <w:autoSpaceDN w:val="0"/>
        <w:adjustRightInd w:val="0"/>
        <w:rPr>
          <w:rFonts w:cs="Arial"/>
          <w:szCs w:val="20"/>
        </w:rPr>
      </w:pPr>
    </w:p>
    <w:p w:rsidR="0070477A" w:rsidRPr="00CA07BB" w:rsidRDefault="00081381" w:rsidP="00F936D7">
      <w:pPr>
        <w:rPr>
          <w:rFonts w:cs="Arial"/>
          <w:szCs w:val="20"/>
        </w:rPr>
      </w:pPr>
      <w:r w:rsidRPr="00CA07BB">
        <w:rPr>
          <w:rFonts w:cs="Arial"/>
          <w:bCs/>
          <w:szCs w:val="20"/>
          <w:lang w:eastAsia="ar-SA"/>
        </w:rPr>
        <w:t>A Projekt pénzügyi befejezésére, megvalósítására és lezárására vonatkozó rendelkezéseket az ÁSZF 14.1 pontja tartalmazza.</w:t>
      </w:r>
    </w:p>
    <w:p w:rsidR="00F4735A" w:rsidRPr="00CA07BB" w:rsidRDefault="00F4735A" w:rsidP="00F936D7">
      <w:pPr>
        <w:rPr>
          <w:rFonts w:cs="Arial"/>
          <w:szCs w:val="20"/>
        </w:rPr>
      </w:pPr>
    </w:p>
    <w:p w:rsidR="00081381" w:rsidRPr="00CA07BB" w:rsidRDefault="00081381" w:rsidP="00F936D7">
      <w:pPr>
        <w:rPr>
          <w:rFonts w:cs="Arial"/>
          <w:szCs w:val="20"/>
        </w:rPr>
      </w:pPr>
    </w:p>
    <w:p w:rsidR="00F936D7" w:rsidRPr="00CA07BB" w:rsidRDefault="00F936D7" w:rsidP="00F936D7">
      <w:pPr>
        <w:rPr>
          <w:rFonts w:cs="Arial"/>
          <w:szCs w:val="20"/>
        </w:rPr>
      </w:pPr>
      <w:r w:rsidRPr="00CA07BB">
        <w:rPr>
          <w:rFonts w:cs="Arial"/>
          <w:szCs w:val="20"/>
        </w:rPr>
        <w:t xml:space="preserve">A Projekt (projekt megvalósításának kezdete) </w:t>
      </w:r>
      <w:r w:rsidRPr="00CA07BB">
        <w:rPr>
          <w:rFonts w:cs="Arial"/>
          <w:szCs w:val="20"/>
        </w:rPr>
        <w:sym w:font="Symbol" w:char="002D"/>
      </w:r>
      <w:r w:rsidRPr="00CA07BB">
        <w:rPr>
          <w:rFonts w:cs="Arial"/>
          <w:szCs w:val="20"/>
        </w:rPr>
        <w:t xml:space="preserve"> (jelen okirattal érintett időszak utolsó napja)-ig terjedő időszakra megállapított, le nem vonható ÁFA-val számított maximális </w:t>
      </w:r>
      <w:r w:rsidRPr="00CA07BB">
        <w:rPr>
          <w:rFonts w:cs="Arial"/>
          <w:b/>
          <w:szCs w:val="20"/>
        </w:rPr>
        <w:t>elszámolható összköltsége ……. Ft</w:t>
      </w:r>
      <w:r w:rsidRPr="00CA07BB">
        <w:rPr>
          <w:rFonts w:cs="Arial"/>
          <w:szCs w:val="20"/>
        </w:rPr>
        <w:t>, azaz ……………….. forint.</w:t>
      </w:r>
    </w:p>
    <w:p w:rsidR="00F936D7" w:rsidRPr="00CA07BB" w:rsidRDefault="00F936D7" w:rsidP="00F936D7">
      <w:pPr>
        <w:rPr>
          <w:rFonts w:cs="Arial"/>
          <w:szCs w:val="20"/>
        </w:rPr>
      </w:pPr>
    </w:p>
    <w:p w:rsidR="00F4735A" w:rsidRPr="00CA07BB" w:rsidRDefault="00F4735A" w:rsidP="00F936D7">
      <w:pPr>
        <w:rPr>
          <w:rFonts w:cs="Arial"/>
          <w:szCs w:val="20"/>
        </w:rPr>
      </w:pPr>
    </w:p>
    <w:p w:rsidR="00F936D7" w:rsidRPr="00CA07BB" w:rsidRDefault="00F936D7" w:rsidP="00F936D7">
      <w:pPr>
        <w:rPr>
          <w:rFonts w:cs="Arial"/>
          <w:b/>
          <w:szCs w:val="20"/>
        </w:rPr>
      </w:pPr>
      <w:r w:rsidRPr="00CA07BB">
        <w:rPr>
          <w:rFonts w:cs="Arial"/>
          <w:szCs w:val="20"/>
        </w:rPr>
        <w:t xml:space="preserve">A </w:t>
      </w:r>
      <w:r w:rsidRPr="00CA07BB">
        <w:rPr>
          <w:rFonts w:cs="Arial"/>
          <w:b/>
          <w:szCs w:val="20"/>
        </w:rPr>
        <w:t>Támogatás intenzitása</w:t>
      </w:r>
      <w:r w:rsidRPr="00CA07BB">
        <w:rPr>
          <w:rFonts w:cs="Arial"/>
          <w:szCs w:val="20"/>
        </w:rPr>
        <w:t xml:space="preserve">: </w:t>
      </w:r>
      <w:r w:rsidR="00737E0D" w:rsidRPr="00CA07BB">
        <w:rPr>
          <w:rFonts w:cs="Arial"/>
          <w:szCs w:val="20"/>
        </w:rPr>
        <w:t>…..</w:t>
      </w:r>
    </w:p>
    <w:p w:rsidR="005674B2" w:rsidRPr="00CA07BB" w:rsidRDefault="005674B2" w:rsidP="005674B2">
      <w:pPr>
        <w:suppressAutoHyphens/>
        <w:overflowPunct w:val="0"/>
        <w:autoSpaceDE w:val="0"/>
        <w:textAlignment w:val="baseline"/>
        <w:rPr>
          <w:rFonts w:cs="Arial"/>
          <w:szCs w:val="20"/>
          <w:lang w:eastAsia="ar-SA"/>
        </w:rPr>
      </w:pPr>
      <w:r w:rsidRPr="00CA07BB">
        <w:rPr>
          <w:rFonts w:cs="Arial"/>
          <w:szCs w:val="20"/>
          <w:lang w:eastAsia="ar-SA"/>
        </w:rPr>
        <w:t>Amennyiben az egyes tevékenységekre vonatkozóan a támogatási intenzitás eltér, költségelemenként az eltérő intenzitást a Szerződés 1. melléklete tartalmazza.</w:t>
      </w:r>
    </w:p>
    <w:p w:rsidR="00F4735A" w:rsidRPr="00CA07BB" w:rsidRDefault="00F4735A" w:rsidP="006E3429">
      <w:pPr>
        <w:pStyle w:val="Listaszerbekezds"/>
        <w:spacing w:after="120" w:line="240" w:lineRule="auto"/>
        <w:ind w:left="0"/>
        <w:rPr>
          <w:rFonts w:ascii="Arial" w:hAnsi="Arial" w:cs="Arial"/>
          <w:sz w:val="20"/>
          <w:szCs w:val="20"/>
          <w:lang w:eastAsia="hu-HU"/>
        </w:rPr>
      </w:pPr>
    </w:p>
    <w:p w:rsidR="006E3429" w:rsidRPr="00CA07BB" w:rsidRDefault="006E3429" w:rsidP="006E3429">
      <w:pPr>
        <w:pStyle w:val="Listaszerbekezds"/>
        <w:spacing w:after="120" w:line="240" w:lineRule="auto"/>
        <w:ind w:left="0"/>
        <w:rPr>
          <w:rFonts w:ascii="Arial" w:hAnsi="Arial" w:cs="Arial"/>
          <w:b/>
          <w:sz w:val="20"/>
          <w:szCs w:val="20"/>
          <w:lang w:eastAsia="hu-HU"/>
        </w:rPr>
      </w:pPr>
      <w:r w:rsidRPr="00CA07BB">
        <w:rPr>
          <w:rFonts w:ascii="Arial" w:hAnsi="Arial" w:cs="Arial"/>
          <w:b/>
          <w:sz w:val="20"/>
          <w:szCs w:val="20"/>
          <w:lang w:eastAsia="hu-HU"/>
        </w:rPr>
        <w:t>A támogatási előleg összege és mértéke</w:t>
      </w:r>
    </w:p>
    <w:p w:rsidR="006E3429" w:rsidRPr="00CA07BB" w:rsidRDefault="006E3429" w:rsidP="006E3429">
      <w:pPr>
        <w:rPr>
          <w:rFonts w:cs="Arial"/>
          <w:szCs w:val="20"/>
        </w:rPr>
      </w:pPr>
      <w:r w:rsidRPr="00CA07BB">
        <w:rPr>
          <w:rFonts w:cs="Arial"/>
          <w:szCs w:val="20"/>
        </w:rPr>
        <w:t>Az igényelhető támogatási előleg mértéke az utófinanszírozású tevékenységekre jutó támogatási összeg legfeljebb …. %-a.</w:t>
      </w:r>
    </w:p>
    <w:p w:rsidR="006E3429" w:rsidRPr="00CA07BB" w:rsidRDefault="006E3429" w:rsidP="006E3429">
      <w:pPr>
        <w:rPr>
          <w:rFonts w:cs="Arial"/>
          <w:szCs w:val="20"/>
        </w:rPr>
      </w:pPr>
      <w:r w:rsidRPr="00CA07BB">
        <w:rPr>
          <w:rFonts w:cs="Arial"/>
          <w:szCs w:val="20"/>
        </w:rPr>
        <w:t>Az igényelhető támogatási előleg legmagasabb összege ………… Ft, azaz …………………… forint.</w:t>
      </w:r>
    </w:p>
    <w:p w:rsidR="006E3429" w:rsidRPr="00CA07BB" w:rsidRDefault="006E3429" w:rsidP="006E3429">
      <w:pPr>
        <w:suppressAutoHyphens/>
        <w:rPr>
          <w:rFonts w:cs="Arial"/>
          <w:szCs w:val="20"/>
          <w:lang w:eastAsia="ar-SA"/>
        </w:rPr>
      </w:pPr>
    </w:p>
    <w:p w:rsidR="00AE7A5B" w:rsidRPr="00CA07BB" w:rsidRDefault="00AE7A5B" w:rsidP="006E3429">
      <w:pPr>
        <w:widowControl w:val="0"/>
        <w:suppressAutoHyphens/>
        <w:rPr>
          <w:rFonts w:cs="Arial"/>
          <w:szCs w:val="20"/>
          <w:lang w:eastAsia="ar-SA"/>
        </w:rPr>
      </w:pPr>
    </w:p>
    <w:p w:rsidR="006E3429" w:rsidRPr="00CA07BB" w:rsidRDefault="006E3429" w:rsidP="006E3429">
      <w:pPr>
        <w:widowControl w:val="0"/>
        <w:suppressAutoHyphens/>
        <w:rPr>
          <w:rFonts w:cs="Arial"/>
          <w:b/>
          <w:bCs/>
          <w:i/>
          <w:iCs/>
          <w:szCs w:val="20"/>
          <w:u w:val="single"/>
          <w:lang w:eastAsia="ar-SA"/>
        </w:rPr>
      </w:pPr>
      <w:r w:rsidRPr="00CA07BB">
        <w:rPr>
          <w:rFonts w:cs="Arial"/>
          <w:b/>
          <w:szCs w:val="20"/>
          <w:lang w:eastAsia="ar-SA"/>
        </w:rPr>
        <w:t xml:space="preserve">Támogatás jogcíme </w:t>
      </w:r>
    </w:p>
    <w:p w:rsidR="006E3429" w:rsidRPr="00CA07BB" w:rsidRDefault="006E342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A 2014-2020 programozási időszakra rendelt források felhasználására vonatkozó uniós versenyjogi értelemben vett állami támogatási szabályokról szóló 255/2014. (X.10.) Korm. rendeletben (a továbbiakban: jogcímrendelet) foglaltaknak megfelelően a jelen Okirat alapján nyújtott támogatásból</w:t>
      </w:r>
      <w:r w:rsidRPr="00CA07BB">
        <w:rPr>
          <w:rStyle w:val="Lbjegyzet-hivatkozs"/>
          <w:rFonts w:cs="Arial"/>
          <w:szCs w:val="20"/>
          <w:lang w:eastAsia="ar-SA"/>
        </w:rPr>
        <w:footnoteReference w:id="3"/>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 csekély összegű (de minimis) támogatásokra való alkalmazásáról szóló, 2013. december 18-i 1407/2013/EU (HL L 352, 2013. 12.24. 1.o.) (a továbbiakban: 1407/2013/EU bizottsági rendelet) alapján </w:t>
      </w:r>
      <w:r w:rsidRPr="00CA07BB">
        <w:rPr>
          <w:rFonts w:cs="Arial"/>
          <w:b/>
          <w:szCs w:val="20"/>
          <w:lang w:eastAsia="ar-SA"/>
        </w:rPr>
        <w:t>csekély összegű (de minimis)támogatásnak</w:t>
      </w:r>
      <w:r w:rsidRPr="00CA07BB">
        <w:rPr>
          <w:rFonts w:cs="Arial"/>
          <w:szCs w:val="20"/>
          <w:lang w:eastAsia="ar-SA"/>
        </w:rPr>
        <w:t xml:space="preserve"> minősül(melynek támogatástartalma … Ft), amely a jogcímrendelet 18-19. §-ában, 21-22. §-ában, 24. § c) pontjában és 100.§-ában foglaltaknak megfelelően nyújtható. </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 Szerződés 107. és 108. cikke alkalmazásában bizonyos támogatási kategóriáknak a belső piaccal összeegyeztethetővé nyilvánításáról szóló, 2014. június 17-i 651/2014/EU bizottsági rendelet(HL L 187., 2014.6.26., 1. o.)(a továbbiakban: 651/2014/EU bizottsági rendelet)  alapján </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regionális beruházási támogatásnak</w:t>
      </w:r>
      <w:r w:rsidRPr="00CA07BB">
        <w:rPr>
          <w:rFonts w:cs="Arial"/>
          <w:szCs w:val="20"/>
          <w:lang w:eastAsia="ar-SA"/>
        </w:rPr>
        <w:t xml:space="preserve"> minősül (melynek támogatástartalma ... Ft), amely a jogcímrendelet 18-22. §-ában, 23. § (1) bekezdés 1. pontjában, 24. § a) pontjában és25-32. §-ában foglaltaknak megfelelően nyújtható. </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651/2014/EU bizottsági rendelet 17. cikke szerinti, kis- es középvállalkozásnak nyújtott beruházási támogatásnak</w:t>
      </w:r>
      <w:r w:rsidRPr="00CA07BB">
        <w:rPr>
          <w:rFonts w:cs="Arial"/>
          <w:szCs w:val="20"/>
          <w:lang w:eastAsia="ar-SA"/>
        </w:rPr>
        <w:t xml:space="preserve"> minősül (melynek támogatástartalma ... Ft), amely a jogcímrendelet 18-22. §-ában, 23. § (1) bekezdés 2. pontjában, 24. § b) pontjában és 33.§-ában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részére tanácsadáshoz nyújtott támogatásnak</w:t>
      </w:r>
      <w:r w:rsidRPr="00CA07BB">
        <w:rPr>
          <w:rFonts w:cs="Arial"/>
          <w:szCs w:val="20"/>
          <w:lang w:eastAsia="ar-SA"/>
        </w:rPr>
        <w:t xml:space="preserve"> minősül (melynek támogatástartalma ... Ft), amely a jogcímrendelet 18-22. §-ában, 23. § (1) bekezdés 3. pontjában, 24. § b) pontjában és34.§-ában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kis- és középvállalkozásnak nyújtott innovációs támogatásnak</w:t>
      </w:r>
      <w:r w:rsidRPr="00CA07BB">
        <w:rPr>
          <w:rFonts w:ascii="Arial" w:hAnsi="Arial" w:cs="Arial"/>
          <w:sz w:val="20"/>
          <w:szCs w:val="20"/>
          <w:lang w:eastAsia="ar-SA"/>
        </w:rPr>
        <w:t xml:space="preserve"> minősül (melynek támogatástartalma ... Ft), amely a jogcímrendelet 18-22. §-ában, 23. § (1) bekezdés 11. pontjában, 24. § b) pontjában és 55.§-ában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vásáron való részvételéhez nyújtott támogatásnak</w:t>
      </w:r>
      <w:r w:rsidRPr="00CA07BB">
        <w:rPr>
          <w:rFonts w:cs="Arial"/>
          <w:szCs w:val="20"/>
          <w:lang w:eastAsia="ar-SA"/>
        </w:rPr>
        <w:t xml:space="preserve"> minősül (melynek támogatástartalma ... Ft), amely a jogcímrendelet 18-22. §-ában, 23. § (1) bekezdés 4. pontjában, 24. § b) pontjában és 35.§-ában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kutatás-fejlesztési projekthez nyújtott támogatásnak</w:t>
      </w:r>
      <w:r w:rsidRPr="00CA07BB">
        <w:rPr>
          <w:rFonts w:cs="Arial"/>
          <w:szCs w:val="20"/>
          <w:lang w:eastAsia="ar-SA"/>
        </w:rPr>
        <w:t xml:space="preserve"> minősül (melynek támogatástartalma ... Ft), amely a jogcímrendelet 18-22. §-ában, 23. § (1) bekezdés 8. pontjában, 24. § b) pontjában és48-50.§-ában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kutatási infrastruktúrához nyújtott beruházási támogatásnak</w:t>
      </w:r>
      <w:r w:rsidRPr="00CA07BB">
        <w:rPr>
          <w:rFonts w:cs="Arial"/>
          <w:szCs w:val="20"/>
          <w:lang w:eastAsia="ar-SA"/>
        </w:rPr>
        <w:t xml:space="preserve"> minősül (melynek támogatástartalma ... Ft), amely a jogcímrendelet 18-22. §-ában, 23. § (1) bekezdés 9. pontjában, 24. § b) pontjában és 51.§-ában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innovációs klaszterre nyújtott támogatásnak</w:t>
      </w:r>
      <w:r w:rsidRPr="00CA07BB">
        <w:rPr>
          <w:rFonts w:cs="Arial"/>
          <w:szCs w:val="20"/>
          <w:lang w:eastAsia="ar-SA"/>
        </w:rPr>
        <w:t xml:space="preserve"> minősül (melynek támogatástartalma ... Ft), amely a jogcímrendelet 18-22. §-ában, 23. § (1) bekezdés 10. pontjában, 24. § b) pontjában és 52-54.§-ában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képzési támogatásnak</w:t>
      </w:r>
      <w:r w:rsidRPr="00CA07BB">
        <w:rPr>
          <w:rFonts w:cs="Arial"/>
          <w:szCs w:val="20"/>
          <w:lang w:eastAsia="ar-SA"/>
        </w:rPr>
        <w:t xml:space="preserve"> minősül (melynek támogatástartalma ... Ft), amely a jogcímrendelet 18-22. §-ában, 23. § (1) bekezdés 13. pontjában, 24. § b) pontjában és58.§-ában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felvételéhez bértámogatás formájában nyújtott támogatásnak</w:t>
      </w:r>
      <w:r w:rsidRPr="00CA07BB">
        <w:rPr>
          <w:rFonts w:cs="Arial"/>
          <w:szCs w:val="20"/>
          <w:lang w:eastAsia="ar-SA"/>
        </w:rPr>
        <w:t xml:space="preserve"> minősül (melynek támogatástartalma ... Ft), amely a jogcímrendelet 18-22. §-ában, 23. § (1) bekezdés 16. pontjában, 24. § b) pontjában és61.§-ában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foglalkoztatásához bértámogatás formájában nyújtott támogatásnak</w:t>
      </w:r>
      <w:r w:rsidRPr="00CA07BB">
        <w:rPr>
          <w:rFonts w:cs="Arial"/>
          <w:szCs w:val="20"/>
          <w:lang w:eastAsia="ar-SA"/>
        </w:rPr>
        <w:t xml:space="preserve"> minősül (melynek támogatástartalma ... Ft), amely a jogcímrendelet 18-22. §-ában, 23. § (1) bekezdés 14. pontjában, 24. § b) pontjában és 59.§-ában foglaltaknak </w:t>
      </w:r>
      <w:r w:rsidRPr="00CA07BB">
        <w:rPr>
          <w:rFonts w:cs="Arial"/>
          <w:szCs w:val="20"/>
          <w:lang w:eastAsia="ar-SA"/>
        </w:rPr>
        <w:lastRenderedPageBreak/>
        <w:t>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foglalkoztatásával járó többletköltség ellentételezéséhez nyújtott támogatásnak</w:t>
      </w:r>
      <w:r w:rsidRPr="00CA07BB">
        <w:rPr>
          <w:rFonts w:cs="Arial"/>
          <w:szCs w:val="20"/>
          <w:lang w:eastAsia="ar-SA"/>
        </w:rPr>
        <w:t xml:space="preserve"> minősül (melynek támogatástartalma ... Ft), amely a jogcímrendelet 18-22. §-ában, 23. § (1) bekezdés 15. pontjában, 24. § b) pontjában és 60.§-ában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segítésével foglalkozó személy költségeinek ellentételezéséhez nyújtott támogatásnak</w:t>
      </w:r>
      <w:r w:rsidRPr="00CA07BB">
        <w:rPr>
          <w:rFonts w:cs="Arial"/>
          <w:szCs w:val="20"/>
          <w:lang w:eastAsia="ar-SA"/>
        </w:rPr>
        <w:t xml:space="preserve"> minősül (melynek támogatástartalma ... Ft), amely a jogcímrendelet 18-22. §-ában, 23. § (1) bekezdés 17. pontjában, 24. § b) pontjában és 62.§-ában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energiahatékonysági intézkedésheznyújtott beruházási támogatásnak</w:t>
      </w:r>
      <w:r w:rsidRPr="00CA07BB">
        <w:rPr>
          <w:rFonts w:cs="Arial"/>
          <w:szCs w:val="20"/>
          <w:lang w:eastAsia="ar-SA"/>
        </w:rPr>
        <w:t xml:space="preserve"> minősül (melynek támogatástartalma ... Ft), amely a jogcímrendelet 18-22. §-ában, 23. § (1) bekezdés 18. pontjában, 24. § b) pontjában és 67.§-ában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nagy hatásfokú kapcsolt energiatermeléshez nyújtott beruházási támogatásnak</w:t>
      </w:r>
      <w:r w:rsidRPr="00CA07BB">
        <w:rPr>
          <w:rFonts w:cs="Arial"/>
          <w:szCs w:val="20"/>
          <w:lang w:eastAsia="ar-SA"/>
        </w:rPr>
        <w:t xml:space="preserve"> minősül (melynek támogatástartalma ... Ft), amely a jogcímrendelet 18-22. §-ában, 23. § (1) bekezdés 18. pontjában, 24. § b) pontjában és 72.§-ában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megújuló energia termeléséhez nyújtott beruházási támogatásnak</w:t>
      </w:r>
      <w:r w:rsidRPr="00CA07BB">
        <w:rPr>
          <w:rFonts w:cs="Arial"/>
          <w:szCs w:val="20"/>
          <w:lang w:eastAsia="ar-SA"/>
        </w:rPr>
        <w:t xml:space="preserve"> minősül (melynek támogatástartalma ... Ft), amely a jogcímrendelet 18-22. §-ában, 23. § (1) bekezdés 18. pontjában, 24. § b) pontjában és 73-76.§-ában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szennyezett terület szennyeződésmentesítéséhez nyújtott beruházási támogatásnak</w:t>
      </w:r>
      <w:r w:rsidRPr="00CA07BB">
        <w:rPr>
          <w:rFonts w:cs="Arial"/>
          <w:szCs w:val="20"/>
          <w:lang w:eastAsia="ar-SA"/>
        </w:rPr>
        <w:t xml:space="preserve"> minősül (melynek támogatástartalma ... Ft), amely a jogcímrendelet 18-22. §-ában, 23. § (1) bekezdés 20. pontjában, 24. § b) pontjában és 77.§-ában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 távfűtéshez es távhűtéshez nyújtott beruházási támogatásnak</w:t>
      </w:r>
      <w:r w:rsidRPr="00CA07BB">
        <w:rPr>
          <w:rFonts w:cs="Arial"/>
          <w:szCs w:val="20"/>
          <w:lang w:eastAsia="ar-SA"/>
        </w:rPr>
        <w:t xml:space="preserve"> minősül (melynek támogatástartalma ... Ft), amely a jogcímrendelet 18-22. §-ában, 23. § (1) bekezdés 18. vagy 21. pontjában, 24. § b) pontjában és 78-80.§-ában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energetikai célú infrastruktúrához nyújtott beruházási támogatásnak</w:t>
      </w:r>
      <w:r w:rsidRPr="00CA07BB">
        <w:rPr>
          <w:rFonts w:cs="Arial"/>
          <w:szCs w:val="20"/>
          <w:lang w:eastAsia="ar-SA"/>
        </w:rPr>
        <w:t xml:space="preserve"> minősül (melynek támogatástartalma ... Ft), amely a jogcímrendelet 18-22. §-ában, 23. § (1) bekezdés 22. pontjában, 24. § b) pontjában és 82.§-ában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kultúrát és a kulturális örökség megőrzését előmozdító támogatásnak</w:t>
      </w:r>
      <w:r w:rsidRPr="00CA07BB">
        <w:rPr>
          <w:rFonts w:cs="Arial"/>
          <w:szCs w:val="20"/>
          <w:lang w:eastAsia="ar-SA"/>
        </w:rPr>
        <w:t xml:space="preserve"> minősül (melynek támogatástartalma ... Ft), amely a jogcímrendelet 18-22. §-ában, 23. § (1) bekezdés 23. pontjában, 24. § b) pontjában és 90-94.§-ában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sportlétesítményhez és multifunkcionális szabadidős létesítményhez nyújtott támogatásnak</w:t>
      </w:r>
      <w:r w:rsidRPr="00CA07BB">
        <w:rPr>
          <w:rFonts w:cs="Arial"/>
          <w:szCs w:val="20"/>
          <w:lang w:eastAsia="ar-SA"/>
        </w:rPr>
        <w:t xml:space="preserve"> minősül (melynek támogatástartalma ... Ft), amely a jogcímrendelet 18-22. §-ában, 23. § (1) bekezdés 24. pontjában, 24. § b) pontjában és95-97.§-ában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helyi infrastruktúra fejlesztéséhez nyújtott beruházási támogatásnak</w:t>
      </w:r>
      <w:r w:rsidRPr="00CA07BB">
        <w:rPr>
          <w:rFonts w:cs="Arial"/>
          <w:szCs w:val="20"/>
          <w:lang w:eastAsia="ar-SA"/>
        </w:rPr>
        <w:t xml:space="preserve"> minősül (melynek támogatástartalma ... Ft), amely a jogcímrendelet 18-22. §-ában, 23. § (1) bekezdés 25. pontjában, 24. § b) pontjában és98-99.§-ában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és középvállalkozás európai területi együttműködési projektekkel kapcsolatos együttműködési költségeihez nyújtott támogatásnak</w:t>
      </w:r>
      <w:r w:rsidRPr="00CA07BB">
        <w:rPr>
          <w:rFonts w:cs="Arial"/>
          <w:szCs w:val="20"/>
          <w:lang w:eastAsia="ar-SA"/>
        </w:rPr>
        <w:t xml:space="preserve"> minősül (melynek támogatástartalma ... Ft), amely a jogcímrendelet 18-22. §-ában, 23. § (1) bekezdés 5. pontjában, 24. § b) pontjában és 36.§-ában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kockázatfinanszírozási támogatásnak</w:t>
      </w:r>
      <w:r w:rsidRPr="00CA07BB">
        <w:rPr>
          <w:rFonts w:cs="Arial"/>
          <w:szCs w:val="20"/>
          <w:lang w:eastAsia="ar-SA"/>
        </w:rPr>
        <w:t xml:space="preserve"> minősül (melynek támogatástartalma ... Ft), amely a jogcímrendelet 18-22. §-ában, 23. § (1) bekezdés 6. pontjában, 24. § b) pontjában és37-41.§-ában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induló vállalkozásnak nyújtott támogatásnak</w:t>
      </w:r>
      <w:r w:rsidRPr="00CA07BB">
        <w:rPr>
          <w:rFonts w:cs="Arial"/>
          <w:szCs w:val="20"/>
          <w:lang w:eastAsia="ar-SA"/>
        </w:rPr>
        <w:t xml:space="preserve"> minősül (melynek támogatástartalma ... Ft), amely a jogcímrendelet 18-22. §-ában, 23. § (1) bekezdés 7. pontjában, 24. § b) pontjában és42-46.§-ában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felkutatási költségekhez nyújtott támogatásnak</w:t>
      </w:r>
      <w:r w:rsidRPr="00CA07BB">
        <w:rPr>
          <w:rFonts w:ascii="Arial" w:hAnsi="Arial" w:cs="Arial"/>
          <w:sz w:val="20"/>
          <w:szCs w:val="20"/>
          <w:lang w:eastAsia="ar-SA"/>
        </w:rPr>
        <w:t xml:space="preserve"> minősül (melynek támogatástartalma ... Ft), amely a jogcímrendelet 18-22. §-ában, 24. § b) pontjában és 47.§-ában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eljárási innováció és szervezési innováció támogatásának</w:t>
      </w:r>
      <w:r w:rsidRPr="00CA07BB">
        <w:rPr>
          <w:rFonts w:ascii="Arial" w:hAnsi="Arial" w:cs="Arial"/>
          <w:sz w:val="20"/>
          <w:szCs w:val="20"/>
          <w:lang w:eastAsia="ar-SA"/>
        </w:rPr>
        <w:t xml:space="preserve"> minősül (melynek támogatástartalma ... Ft), amely a jogcímrendelet 18-22. §-ában, 23. § (1) bekezdés 12. pontjában, 24. § b) pontjában és56.§-ában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épület-energiahatékonysági projektre irányuló beruházási támogatásnak</w:t>
      </w:r>
      <w:r w:rsidRPr="00CA07BB">
        <w:rPr>
          <w:rFonts w:cs="Arial"/>
          <w:szCs w:val="20"/>
          <w:lang w:eastAsia="ar-SA"/>
        </w:rPr>
        <w:t xml:space="preserve"> minősül (melynek támogatástartalma ... Ft), amely a jogcímrendelet 18-22. §-ában, 23. § (1) bekezdés 19. pontjában, 24. § b) pontjában és 68-71.§-ában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környezetvédelmi tanulmányhoz nyújtott támogatásnak</w:t>
      </w:r>
      <w:r w:rsidRPr="00CA07BB">
        <w:rPr>
          <w:rFonts w:cs="Arial"/>
          <w:szCs w:val="20"/>
          <w:lang w:eastAsia="ar-SA"/>
        </w:rPr>
        <w:t xml:space="preserve"> minősül (melynek támogatástartalma ... Ft), amely a jogcímrendelet 18-22. §-ában, 24. § b) pontjában és 83.§-ában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szélessávú infrastruktúra kiépítéséhez nyújtott beruházási támogatásnak</w:t>
      </w:r>
      <w:r w:rsidRPr="00CA07BB">
        <w:rPr>
          <w:rFonts w:cs="Arial"/>
          <w:szCs w:val="20"/>
          <w:lang w:eastAsia="ar-SA"/>
        </w:rPr>
        <w:t xml:space="preserve"> minősül (melynek </w:t>
      </w:r>
      <w:r w:rsidRPr="00CA07BB">
        <w:rPr>
          <w:rFonts w:cs="Arial"/>
          <w:szCs w:val="20"/>
          <w:lang w:eastAsia="ar-SA"/>
        </w:rPr>
        <w:lastRenderedPageBreak/>
        <w:t>támogatástartalma ... Ft), amely a jogcímrendelet 18-22. §-ában, 23. § (2) bekezdésében, 24. § b) pontjában és 86-89.§-ában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halászati- és akvakultúra-ágazatban nyújtott kutatás-fejlesztési támogatásnak</w:t>
      </w:r>
      <w:r w:rsidRPr="00CA07BB">
        <w:rPr>
          <w:rFonts w:cs="Arial"/>
          <w:szCs w:val="20"/>
          <w:lang w:eastAsia="ar-SA"/>
        </w:rPr>
        <w:t xml:space="preserve"> minősül (melynek támogatástartalma ... Ft), amely a jogcímrendelet 18-22. §-ában, 23. § (1) bekezdés 8. pontjában, 24. § b) pontjában és 57.§-ában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az uniós szabvány túlteljesítését, illetve uniós szabvány hiányában a környezetvédelem szintjének emelését szolgáló beruházási támogatásnak</w:t>
      </w:r>
      <w:r w:rsidRPr="00CA07BB">
        <w:rPr>
          <w:rFonts w:cs="Arial"/>
          <w:szCs w:val="20"/>
          <w:lang w:eastAsia="ar-SA"/>
        </w:rPr>
        <w:t xml:space="preserve"> minősül (melynek támogatástartalma ... Ft), amely a jogcímrendelet 18-22. §-ában, 23. § (1) bekezdés 18. pontjában, 24. § b) pontjában és 63-65.§-ában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jövőbeni uniós szabványhoz idő előtt történő alkalmazkodáshoz nyújtott beruházási támogatásnak</w:t>
      </w:r>
      <w:r w:rsidRPr="00CA07BB">
        <w:rPr>
          <w:rFonts w:cs="Arial"/>
          <w:szCs w:val="20"/>
          <w:lang w:eastAsia="ar-SA"/>
        </w:rPr>
        <w:t xml:space="preserve"> minősül (melynek támogatástartalma ... Ft), amely a jogcímrendelet 18-22. §-ában, 23. § (1) bekezdés 18. pontjában, 24. § b) pontjában és 66.§-ában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 xml:space="preserve">hulladék-újrafeldolgozáshoz és -újrahasználathoz nyújtott beruházási támogatásnak </w:t>
      </w:r>
      <w:r w:rsidRPr="00CA07BB">
        <w:rPr>
          <w:rFonts w:cs="Arial"/>
          <w:szCs w:val="20"/>
          <w:lang w:eastAsia="ar-SA"/>
        </w:rPr>
        <w:t>minősül (melynek támogatástartalma ... Ft), amely a jogcímrendelet 18-22. §-ában, 23. § (1) bekezdés 18. pontjában, 24. § b) pontjában és 81.§-ában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természeti katasztrófa okozta kár helyreállítására nyújtott támogatásnak</w:t>
      </w:r>
      <w:r w:rsidRPr="00CA07BB">
        <w:rPr>
          <w:rFonts w:cs="Arial"/>
          <w:szCs w:val="20"/>
          <w:lang w:eastAsia="ar-SA"/>
        </w:rPr>
        <w:t xml:space="preserve"> minősül (melynek támogatástartalma ... Ft), amely a jogcímrendelet 18-22. §-ában, 24. § b) pontjában és 84-85.§-ában foglaltaknak megfelelően nyújtható.</w:t>
      </w:r>
    </w:p>
    <w:p w:rsidR="006E3429" w:rsidRPr="00CA07BB" w:rsidRDefault="006E3429" w:rsidP="006E3429">
      <w:pPr>
        <w:autoSpaceDE w:val="0"/>
        <w:autoSpaceDN w:val="0"/>
        <w:adjustRightInd w:val="0"/>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106. cikke (2) bekezdésének az általános gazdasági érdekű szolgáltatások nyújtásával megbízott egyes vállalkozások javára közszolgáltatás ellentételezése formájában nyújtott állami támogatásra való alkalmazásáról szóló, 2011. december 20-i 2012/21/EU bizottsági határozat (HL L 7., 2012. 1. 11., 3. o.) alapján </w:t>
      </w:r>
      <w:r w:rsidRPr="00CA07BB">
        <w:rPr>
          <w:rFonts w:cs="Arial"/>
          <w:b/>
          <w:szCs w:val="20"/>
          <w:lang w:eastAsia="ar-SA"/>
        </w:rPr>
        <w:t xml:space="preserve">közszolgáltatásért járó ellentételezésnek </w:t>
      </w:r>
      <w:r w:rsidRPr="00CA07BB">
        <w:rPr>
          <w:rFonts w:cs="Arial"/>
          <w:szCs w:val="20"/>
          <w:lang w:eastAsia="ar-SA"/>
        </w:rPr>
        <w:t>minősül (melynek támogatástartalma ... Ft),, amely a jogcímrendelet 18. §-ában, 19. § (1) bekezdésében, 21-22. §-ában és 102. §-ában foglaltaknak megfelelően nyújtható, tekintettel a … konzorciumi partner (önkormányzat/önkormányzati társulás) által a támogatott közszolgáltatási feladattal való … (kelt) megbízására vagy a … hatóságnak (pl. Magyar Energetikai és Közmű-szabályozási Hivatal) a támogatott közszolgáltatási feladat végzésére irányuló … számú engedélyével/határozatával.</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 (HL L 114, 2012.4.26., 8. o.) alapján </w:t>
      </w:r>
      <w:r w:rsidRPr="00CA07BB">
        <w:rPr>
          <w:rFonts w:cs="Arial"/>
          <w:b/>
          <w:szCs w:val="20"/>
          <w:lang w:eastAsia="ar-SA"/>
        </w:rPr>
        <w:t>csekély összegű közszolgáltatási támogatásnak</w:t>
      </w:r>
      <w:r w:rsidRPr="00CA07BB">
        <w:rPr>
          <w:rFonts w:cs="Arial"/>
          <w:szCs w:val="20"/>
          <w:lang w:eastAsia="ar-SA"/>
        </w:rPr>
        <w:t xml:space="preserve"> minősül (melynek támogatástartalma ... Ft), amely a jogcímrendelet 18. §-ában, 19. § (1) bekezdésében, 21-22. §-ában, 24. § d) pontjában és 101.§-ában foglaltaknak megfelelően nyújtható.</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 vasúti és közúti személyszállítási közszolgáltatásról, valamint az 1191/69/EGK és az 1107/70/EGK tanácsi rendelet hatályon kívül helyezéséről szóló, 2007. október 23-i 1370/2007/EK európai parlamenti és tanácsi rendelet (HL L 315., 2007.12.3., 1. o.) alapján </w:t>
      </w:r>
      <w:r w:rsidRPr="00CA07BB">
        <w:rPr>
          <w:rFonts w:cs="Arial"/>
          <w:b/>
          <w:szCs w:val="20"/>
          <w:lang w:eastAsia="ar-SA"/>
        </w:rPr>
        <w:t>személyszállítási közszolgáltatásért járó ellentételezésnek</w:t>
      </w:r>
      <w:r w:rsidRPr="00CA07BB">
        <w:rPr>
          <w:rFonts w:cs="Arial"/>
          <w:szCs w:val="20"/>
          <w:lang w:eastAsia="ar-SA"/>
        </w:rPr>
        <w:t xml:space="preserve"> minősül (melynek támogatástartalma ... Ft), amely a jogcímrendelet 18. §-ában, 19. § (1) bekezdésében, 21-22. §-ában és 103.§-ában foglaltaknak megfelelően nyújtható.</w:t>
      </w:r>
    </w:p>
    <w:p w:rsidR="006E3429" w:rsidRPr="00CA07BB" w:rsidRDefault="006E3429" w:rsidP="006E3429">
      <w:pPr>
        <w:tabs>
          <w:tab w:val="left" w:pos="720"/>
        </w:tabs>
        <w:spacing w:after="120"/>
        <w:rPr>
          <w:rFonts w:cs="Arial"/>
          <w:szCs w:val="20"/>
        </w:rPr>
      </w:pPr>
    </w:p>
    <w:p w:rsidR="00927B37" w:rsidRPr="00CA07BB" w:rsidRDefault="00927B37" w:rsidP="00927B37">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alkalmazásában a </w:t>
      </w:r>
      <w:r w:rsidRPr="00CA07BB">
        <w:rPr>
          <w:rFonts w:cs="Arial"/>
          <w:b/>
          <w:szCs w:val="20"/>
          <w:lang w:eastAsia="ar-SA"/>
        </w:rPr>
        <w:t>mezőgazdasági és az erdészeti ágazatban</w:t>
      </w:r>
      <w:r w:rsidRPr="00CA07BB">
        <w:rPr>
          <w:rFonts w:cs="Arial"/>
          <w:szCs w:val="20"/>
          <w:lang w:eastAsia="ar-SA"/>
        </w:rPr>
        <w:t xml:space="preserve">, valamint a </w:t>
      </w:r>
      <w:r w:rsidRPr="00CA07BB">
        <w:rPr>
          <w:rFonts w:cs="Arial"/>
          <w:b/>
          <w:szCs w:val="20"/>
          <w:lang w:eastAsia="ar-SA"/>
        </w:rPr>
        <w:t>vidéki térségekben nyújtott támogatások</w:t>
      </w:r>
      <w:r w:rsidRPr="00CA07BB">
        <w:rPr>
          <w:rFonts w:cs="Arial"/>
          <w:szCs w:val="20"/>
          <w:lang w:eastAsia="ar-SA"/>
        </w:rPr>
        <w:t xml:space="preserve"> bizonyos kategóriáinak a belső piaccal összeegyeztethetőnek nyilvánításáról szóló, 2014. június 25-i 702/2014/EU bizottsági rendelet (HL L 193., 2014.7.1.) (a továbbiakban 702/2014/EU bizottsági rendelet)</w:t>
      </w:r>
      <w:r w:rsidR="00F4735A" w:rsidRPr="00CA07BB">
        <w:rPr>
          <w:rFonts w:cs="Arial"/>
          <w:szCs w:val="20"/>
          <w:lang w:eastAsia="ar-SA"/>
        </w:rPr>
        <w:t xml:space="preserve"> alapján</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termelői csoport vagy szervezet tevékenysége megkezdéséhez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103/A.§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termelőjének minőségrendszerekben való részvételéhez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103/B.§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103/C.§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lastRenderedPageBreak/>
        <w:t>a</w:t>
      </w:r>
      <w:r w:rsidR="00927B37" w:rsidRPr="00CA07BB">
        <w:rPr>
          <w:rFonts w:ascii="Arial" w:hAnsi="Arial" w:cs="Arial"/>
          <w:b/>
          <w:sz w:val="20"/>
          <w:szCs w:val="20"/>
          <w:lang w:eastAsia="ar-SA"/>
        </w:rPr>
        <w:t xml:space="preserve">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103/D.§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termékkel kapcsolatos promóciós intézkedéshez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103/E.§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erdőtelepítéshez és fásításhoz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103/F.§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agrárerdészeti rendszerhez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103/G.§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erdőtűz, természeti katasztrófa, természeti katasztrófához hasonlítható kedvezőtlen éghajlati jelenség, egyéb kedvezőtlen éghajlati jelenség, növénykárosító vagy katasztrófaesemény által okozott erdőkár megelőzéséhez és elhárításához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103/I.§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Natura 2000 erdőterülethez kapcsolódó hátrányok leküzdéséhez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103/J.§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erdő-környezetvédelmi és éghajlattal kapcsolatos szolgáltatáshoz, valamint erdővédelmi célra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103/K.§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megvalósuló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103/L.§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103/M.§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erdőgazdálkodási technológiára, valamint erdei termék feldolgozására, mobilizálására és értékesítésére irányuló beruházáshoz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103/N.§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103/O.§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103/O.§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nem mezőgazdasági termékké való feldolgozásával vagy a gyapottermeléssel kapcsolatos beruházáshoz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103/P.§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induló vállalkozás által vidéki térségben folytatott nem mezőgazdasági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103/Q.§ foglaltaknak megfelelően nyújtható.</w:t>
      </w:r>
    </w:p>
    <w:p w:rsidR="00927B37" w:rsidRPr="00CA07BB" w:rsidRDefault="00927B37" w:rsidP="00F4735A">
      <w:pPr>
        <w:tabs>
          <w:tab w:val="left" w:pos="720"/>
        </w:tabs>
        <w:spacing w:after="120"/>
        <w:rPr>
          <w:rFonts w:cs="Arial"/>
          <w:szCs w:val="20"/>
        </w:rPr>
      </w:pPr>
    </w:p>
    <w:p w:rsidR="005A1FC0" w:rsidRPr="00CA07BB" w:rsidRDefault="005A1FC0" w:rsidP="006E3429">
      <w:pPr>
        <w:tabs>
          <w:tab w:val="left" w:pos="720"/>
        </w:tabs>
        <w:spacing w:after="120"/>
        <w:rPr>
          <w:rFonts w:cs="Arial"/>
          <w:szCs w:val="20"/>
          <w:lang w:eastAsia="ar-SA"/>
        </w:rPr>
      </w:pPr>
      <w:r w:rsidRPr="00CA07BB">
        <w:rPr>
          <w:rFonts w:cs="Arial"/>
          <w:szCs w:val="20"/>
          <w:lang w:eastAsia="ar-SA"/>
        </w:rPr>
        <w:t xml:space="preserve">… Ft, azaz … forint </w:t>
      </w:r>
      <w:r w:rsidRPr="00CA07BB">
        <w:rPr>
          <w:rFonts w:cs="Arial"/>
          <w:b/>
          <w:szCs w:val="20"/>
          <w:lang w:eastAsia="ar-SA"/>
        </w:rPr>
        <w:t>nem minősül</w:t>
      </w:r>
      <w:r w:rsidRPr="00CA07BB">
        <w:rPr>
          <w:rFonts w:cs="Arial"/>
          <w:szCs w:val="20"/>
          <w:lang w:eastAsia="ar-SA"/>
        </w:rPr>
        <w:t xml:space="preserve"> az EUMSZ 107. cikk (1) bekezdése szerinti állami támogatásnak.</w:t>
      </w:r>
    </w:p>
    <w:p w:rsidR="005A1FC0" w:rsidRPr="00CA07BB" w:rsidRDefault="005A1FC0" w:rsidP="006E3429">
      <w:pPr>
        <w:tabs>
          <w:tab w:val="left" w:pos="720"/>
        </w:tabs>
        <w:spacing w:after="120"/>
        <w:rPr>
          <w:rFonts w:cs="Arial"/>
          <w:szCs w:val="20"/>
        </w:rPr>
      </w:pPr>
    </w:p>
    <w:p w:rsidR="006E3429" w:rsidRPr="00CA07BB" w:rsidRDefault="006E3429" w:rsidP="006E3429">
      <w:pPr>
        <w:tabs>
          <w:tab w:val="left" w:pos="720"/>
        </w:tabs>
        <w:spacing w:after="120"/>
        <w:rPr>
          <w:rFonts w:cs="Arial"/>
          <w:szCs w:val="20"/>
        </w:rPr>
      </w:pPr>
      <w:r w:rsidRPr="00CA07BB">
        <w:rPr>
          <w:rFonts w:cs="Arial"/>
          <w:szCs w:val="20"/>
        </w:rPr>
        <w:lastRenderedPageBreak/>
        <w:t>A csekély összegű támogatás konzorciumi tagonkénti megoszlása</w:t>
      </w:r>
      <w:r w:rsidRPr="00CA07BB">
        <w:rPr>
          <w:rStyle w:val="Lbjegyzet-hivatkozs"/>
          <w:rFonts w:cs="Arial"/>
          <w:szCs w:val="20"/>
        </w:rPr>
        <w:footnoteReference w:id="4"/>
      </w:r>
      <w:r w:rsidRPr="00CA07BB">
        <w:rPr>
          <w:rFonts w:cs="Arial"/>
          <w:szCs w:val="20"/>
        </w:rPr>
        <w:t>:</w:t>
      </w:r>
    </w:p>
    <w:p w:rsidR="006E3429" w:rsidRPr="00CA07BB" w:rsidRDefault="006E3429" w:rsidP="006E3429">
      <w:pPr>
        <w:tabs>
          <w:tab w:val="left" w:pos="720"/>
        </w:tabs>
        <w:spacing w:after="120"/>
        <w:rPr>
          <w:rFonts w:cs="Arial"/>
          <w:szCs w:val="20"/>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rsidR="006E3429" w:rsidRPr="00CA07BB" w:rsidRDefault="006E3429" w:rsidP="006E3429">
      <w:pPr>
        <w:widowControl w:val="0"/>
        <w:suppressAutoHyphens/>
        <w:rPr>
          <w:rFonts w:cs="Arial"/>
          <w:szCs w:val="20"/>
          <w:lang w:eastAsia="ar-SA"/>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rsidR="005A1FC0" w:rsidRPr="00CA07BB" w:rsidRDefault="005A1FC0" w:rsidP="004215C7">
      <w:pPr>
        <w:tabs>
          <w:tab w:val="left" w:pos="720"/>
        </w:tabs>
        <w:spacing w:after="120"/>
        <w:rPr>
          <w:rFonts w:cs="Arial"/>
          <w:szCs w:val="20"/>
        </w:rPr>
      </w:pPr>
    </w:p>
    <w:p w:rsidR="004215C7" w:rsidRPr="00CA07BB" w:rsidRDefault="004215C7" w:rsidP="004215C7">
      <w:pPr>
        <w:tabs>
          <w:tab w:val="left" w:pos="720"/>
        </w:tabs>
        <w:spacing w:after="120"/>
        <w:rPr>
          <w:rFonts w:cs="Arial"/>
          <w:szCs w:val="20"/>
        </w:rPr>
      </w:pPr>
      <w:r w:rsidRPr="00CA07BB">
        <w:rPr>
          <w:rFonts w:cs="Arial"/>
          <w:szCs w:val="20"/>
        </w:rPr>
        <w:t>A csekély összegű közszolgáltatási támogatás konzorciumi tagonkénti megoszlása</w:t>
      </w:r>
      <w:r w:rsidRPr="00CA07BB">
        <w:rPr>
          <w:rFonts w:cs="Arial"/>
          <w:szCs w:val="20"/>
          <w:vertAlign w:val="superscript"/>
        </w:rPr>
        <w:footnoteReference w:id="5"/>
      </w:r>
      <w:r w:rsidRPr="00CA07BB">
        <w:rPr>
          <w:rFonts w:cs="Arial"/>
          <w:szCs w:val="20"/>
        </w:rPr>
        <w:t>:</w:t>
      </w:r>
    </w:p>
    <w:p w:rsidR="001A5509"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rsidR="004215C7"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rsidR="006E3429" w:rsidRPr="00CA07BB" w:rsidRDefault="006E3429" w:rsidP="006E3429">
      <w:pPr>
        <w:widowControl w:val="0"/>
        <w:suppressAutoHyphens/>
        <w:rPr>
          <w:rFonts w:cs="Arial"/>
          <w:szCs w:val="20"/>
          <w:lang w:eastAsia="ar-SA"/>
        </w:rPr>
      </w:pPr>
    </w:p>
    <w:p w:rsidR="00DD13F5" w:rsidRPr="00CA07BB" w:rsidRDefault="00E12764" w:rsidP="006E3429">
      <w:pPr>
        <w:suppressAutoHyphens/>
        <w:overflowPunct w:val="0"/>
        <w:autoSpaceDE w:val="0"/>
        <w:jc w:val="left"/>
        <w:textAlignment w:val="baseline"/>
        <w:rPr>
          <w:rFonts w:cs="Arial"/>
          <w:b/>
          <w:bCs/>
          <w:snapToGrid w:val="0"/>
          <w:szCs w:val="20"/>
        </w:rPr>
      </w:pPr>
      <w:r w:rsidRPr="00CA07BB">
        <w:rPr>
          <w:rFonts w:cs="Arial"/>
          <w:b/>
          <w:bCs/>
          <w:snapToGrid w:val="0"/>
          <w:szCs w:val="20"/>
        </w:rPr>
        <w:t>A Projekt műszaki-szakmai tartalma</w:t>
      </w:r>
    </w:p>
    <w:p w:rsidR="00E12764" w:rsidRPr="00CA07BB" w:rsidRDefault="00E12764" w:rsidP="006E3429">
      <w:pPr>
        <w:suppressAutoHyphens/>
        <w:overflowPunct w:val="0"/>
        <w:autoSpaceDE w:val="0"/>
        <w:jc w:val="left"/>
        <w:textAlignment w:val="baseline"/>
        <w:rPr>
          <w:rFonts w:cs="Arial"/>
          <w:b/>
          <w:bCs/>
          <w:snapToGrid w:val="0"/>
          <w:szCs w:val="20"/>
        </w:rPr>
      </w:pPr>
    </w:p>
    <w:p w:rsidR="00E12764" w:rsidRPr="00CA07BB" w:rsidRDefault="00E12764" w:rsidP="00E12764">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műszaki-szakmai tartalom szerint valósítja meg.</w:t>
      </w:r>
    </w:p>
    <w:p w:rsidR="00E12764" w:rsidRPr="00CA07BB" w:rsidRDefault="00E12764" w:rsidP="00E12764">
      <w:pPr>
        <w:suppressAutoHyphens/>
        <w:overflowPunct w:val="0"/>
        <w:autoSpaceDE w:val="0"/>
        <w:textAlignment w:val="baseline"/>
        <w:rPr>
          <w:rFonts w:cs="Arial"/>
          <w:bCs/>
          <w:snapToGrid w:val="0"/>
          <w:szCs w:val="20"/>
        </w:rPr>
      </w:pPr>
      <w:r w:rsidRPr="00CA07BB">
        <w:rPr>
          <w:rFonts w:cs="Arial"/>
          <w:szCs w:val="20"/>
          <w:lang w:eastAsia="ar-SA"/>
        </w:rPr>
        <w:t xml:space="preserve">A műszaki-szakmai tartalom nem teljesítése esetén a </w:t>
      </w:r>
      <w:r w:rsidRPr="00CA07BB">
        <w:rPr>
          <w:rFonts w:cs="Arial"/>
          <w:szCs w:val="20"/>
        </w:rPr>
        <w:t>2014–2020 programozási időszakban az egyes európai uniós alapokból származó támogatások felhasználásának rendjéről szóló 272/2014. (XI. 5.) Korm. rendelet (a továbbiakban: 272/2014. (XI.5.) Korm. rendelet) 1. mellékletének 65.4 pontj</w:t>
      </w:r>
      <w:r w:rsidRPr="00CA07BB">
        <w:rPr>
          <w:rFonts w:cs="Arial"/>
          <w:szCs w:val="20"/>
          <w:lang w:eastAsia="ar-SA"/>
        </w:rPr>
        <w:t>ában szabályozottaknak megfelelően kell eljárni.</w:t>
      </w:r>
    </w:p>
    <w:p w:rsidR="00E12764" w:rsidRPr="00CA07BB" w:rsidRDefault="00E12764" w:rsidP="006E3429">
      <w:pPr>
        <w:suppressAutoHyphens/>
        <w:overflowPunct w:val="0"/>
        <w:autoSpaceDE w:val="0"/>
        <w:jc w:val="left"/>
        <w:textAlignment w:val="baseline"/>
        <w:rPr>
          <w:rFonts w:cs="Arial"/>
          <w:b/>
          <w:bCs/>
          <w:snapToGrid w:val="0"/>
          <w:szCs w:val="20"/>
        </w:rPr>
      </w:pPr>
    </w:p>
    <w:p w:rsidR="005A1FC0" w:rsidRPr="00CA07BB" w:rsidRDefault="005A1FC0" w:rsidP="005A1FC0">
      <w:pPr>
        <w:suppressAutoHyphens/>
        <w:overflowPunct w:val="0"/>
        <w:autoSpaceDE w:val="0"/>
        <w:jc w:val="left"/>
        <w:textAlignment w:val="baseline"/>
        <w:rPr>
          <w:rFonts w:cs="Arial"/>
          <w:b/>
          <w:bCs/>
          <w:snapToGrid w:val="0"/>
          <w:szCs w:val="20"/>
        </w:rPr>
      </w:pPr>
      <w:r w:rsidRPr="00CA07BB">
        <w:rPr>
          <w:rFonts w:cs="Arial"/>
          <w:b/>
          <w:bCs/>
          <w:snapToGrid w:val="0"/>
          <w:szCs w:val="20"/>
        </w:rPr>
        <w:t>A Projekt megvalósításának mérföldkövei, indikátorai és műszaki-szakmai eredményei</w:t>
      </w:r>
    </w:p>
    <w:p w:rsidR="005A1FC0" w:rsidRPr="00CA07BB" w:rsidRDefault="005A1FC0" w:rsidP="005A1FC0">
      <w:pPr>
        <w:suppressAutoHyphens/>
        <w:overflowPunct w:val="0"/>
        <w:autoSpaceDE w:val="0"/>
        <w:textAlignment w:val="baseline"/>
        <w:rPr>
          <w:rFonts w:cs="Arial"/>
          <w:b/>
          <w:bCs/>
          <w:snapToGrid w:val="0"/>
          <w:szCs w:val="20"/>
        </w:rPr>
      </w:pPr>
    </w:p>
    <w:p w:rsidR="005A1FC0" w:rsidRPr="00CA07BB" w:rsidRDefault="005A1FC0" w:rsidP="005A1FC0">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mérföldkövek szerint valósítja meg.</w:t>
      </w:r>
    </w:p>
    <w:p w:rsidR="005A1FC0" w:rsidRPr="00CA07BB" w:rsidRDefault="005A1FC0" w:rsidP="005A1FC0">
      <w:pPr>
        <w:widowControl w:val="0"/>
        <w:suppressAutoHyphens/>
        <w:rPr>
          <w:rFonts w:cs="Arial"/>
          <w:b/>
          <w:bCs/>
          <w:snapToGrid w:val="0"/>
          <w:szCs w:val="20"/>
        </w:rPr>
      </w:pPr>
    </w:p>
    <w:p w:rsidR="005A1FC0" w:rsidRPr="00CA07BB" w:rsidRDefault="005A1FC0" w:rsidP="005A1FC0">
      <w:pPr>
        <w:widowControl w:val="0"/>
        <w:suppressAutoHyphens/>
        <w:rPr>
          <w:rFonts w:cs="Arial"/>
          <w:szCs w:val="20"/>
          <w:lang w:eastAsia="ar-SA"/>
        </w:rPr>
      </w:pPr>
      <w:r w:rsidRPr="00CA07BB">
        <w:rPr>
          <w:rFonts w:cs="Arial"/>
          <w:bCs/>
          <w:snapToGrid w:val="0"/>
          <w:szCs w:val="20"/>
        </w:rPr>
        <w:t>A Kedvezményezett a Projekt megvalósítása során a támogatást a …. me</w:t>
      </w:r>
      <w:r w:rsidRPr="00CA07BB">
        <w:rPr>
          <w:rFonts w:cs="Arial"/>
          <w:szCs w:val="20"/>
        </w:rPr>
        <w:t>l</w:t>
      </w:r>
      <w:r w:rsidRPr="00CA07BB">
        <w:rPr>
          <w:rFonts w:cs="Arial"/>
          <w:szCs w:val="20"/>
          <w:lang w:eastAsia="ar-SA"/>
        </w:rPr>
        <w:t xml:space="preserve">lékletben meghatározott indikátorok és műszaki-szakmai eredmények elérése érdekében jogosult és köteles felhasználni. </w:t>
      </w:r>
    </w:p>
    <w:p w:rsidR="005A1FC0" w:rsidRPr="00CA07BB" w:rsidRDefault="005A1FC0" w:rsidP="005A1FC0">
      <w:pPr>
        <w:widowControl w:val="0"/>
        <w:suppressAutoHyphens/>
        <w:rPr>
          <w:rFonts w:cs="Arial"/>
          <w:szCs w:val="20"/>
          <w:lang w:eastAsia="ar-SA"/>
        </w:rPr>
      </w:pPr>
      <w:r w:rsidRPr="00CA07BB">
        <w:rPr>
          <w:rFonts w:cs="Arial"/>
          <w:szCs w:val="20"/>
          <w:lang w:eastAsia="ar-SA"/>
        </w:rPr>
        <w:t xml:space="preserve">A Kedvezményezett az indikátorokat köteles teljesíteni. Az indikátorok nem teljesítése esetén a </w:t>
      </w:r>
      <w:r w:rsidRPr="00CA07BB">
        <w:rPr>
          <w:rFonts w:cs="Arial"/>
          <w:szCs w:val="20"/>
        </w:rPr>
        <w:t>272/2014. (XI.5.) Korm. rendelet</w:t>
      </w:r>
      <w:r w:rsidRPr="00CA07BB">
        <w:rPr>
          <w:rFonts w:cs="Arial"/>
          <w:szCs w:val="20"/>
          <w:lang w:eastAsia="ar-SA"/>
        </w:rPr>
        <w:t xml:space="preserve"> 88. §-ban szabályozottaknak megfelelően kell eljárni.  </w:t>
      </w:r>
    </w:p>
    <w:p w:rsidR="00DD13F5" w:rsidRPr="00CA07BB" w:rsidRDefault="00DD13F5" w:rsidP="00AE7A5B">
      <w:pPr>
        <w:suppressAutoHyphens/>
        <w:jc w:val="left"/>
        <w:rPr>
          <w:rFonts w:cs="Arial"/>
          <w:b/>
          <w:bCs/>
          <w:szCs w:val="20"/>
          <w:lang w:eastAsia="ar-SA"/>
        </w:rPr>
      </w:pPr>
    </w:p>
    <w:p w:rsidR="006E3429" w:rsidRPr="00CA07BB" w:rsidRDefault="006E3429" w:rsidP="00AE7A5B">
      <w:pPr>
        <w:suppressAutoHyphens/>
        <w:jc w:val="left"/>
        <w:rPr>
          <w:rFonts w:cs="Arial"/>
          <w:b/>
          <w:bCs/>
          <w:szCs w:val="20"/>
          <w:lang w:eastAsia="ar-SA"/>
        </w:rPr>
      </w:pPr>
      <w:r w:rsidRPr="00CA07BB">
        <w:rPr>
          <w:rFonts w:cs="Arial"/>
          <w:b/>
          <w:bCs/>
          <w:szCs w:val="20"/>
          <w:lang w:eastAsia="ar-SA"/>
        </w:rPr>
        <w:t>Biztosítékadási kötelezettség</w:t>
      </w:r>
    </w:p>
    <w:p w:rsidR="006E3429" w:rsidRPr="00CA07BB" w:rsidRDefault="006E3429" w:rsidP="006E3429">
      <w:pPr>
        <w:suppressAutoHyphens/>
        <w:rPr>
          <w:rFonts w:cs="Arial"/>
          <w:b/>
          <w:bCs/>
          <w:szCs w:val="20"/>
          <w:lang w:eastAsia="ar-SA"/>
        </w:rPr>
      </w:pPr>
    </w:p>
    <w:p w:rsidR="006E3429" w:rsidRPr="00CA07BB" w:rsidRDefault="006E3429" w:rsidP="006E3429">
      <w:pPr>
        <w:suppressAutoHyphens/>
        <w:overflowPunct w:val="0"/>
        <w:autoSpaceDE w:val="0"/>
        <w:textAlignment w:val="baseline"/>
        <w:rPr>
          <w:rFonts w:cs="Arial"/>
          <w:szCs w:val="20"/>
          <w:lang w:eastAsia="ar-SA"/>
        </w:rPr>
      </w:pPr>
      <w:r w:rsidRPr="00CA07BB">
        <w:rPr>
          <w:rFonts w:cs="Arial"/>
          <w:szCs w:val="20"/>
          <w:lang w:eastAsia="ar-SA"/>
        </w:rPr>
        <w:t xml:space="preserve">Amennyiben a Kedvezményezett a </w:t>
      </w:r>
      <w:r w:rsidRPr="00CA07BB">
        <w:rPr>
          <w:rFonts w:cs="Arial"/>
          <w:szCs w:val="20"/>
        </w:rPr>
        <w:t>272/2014. (XI.5.) Korm. rendelet</w:t>
      </w:r>
      <w:r w:rsidRPr="00CA07BB">
        <w:rPr>
          <w:rFonts w:cs="Arial"/>
          <w:szCs w:val="20"/>
          <w:lang w:eastAsia="ar-SA"/>
        </w:rPr>
        <w:t xml:space="preserve"> 84. §-a alapján nem mentesül a biztosítéknyújtási kötelezettség alól, úgy </w:t>
      </w:r>
      <w:r w:rsidR="0050376B" w:rsidRPr="00CA07BB">
        <w:rPr>
          <w:rFonts w:cs="Arial"/>
          <w:szCs w:val="20"/>
          <w:lang w:eastAsia="ar-SA"/>
        </w:rPr>
        <w:t>az</w:t>
      </w:r>
      <w:r w:rsidRPr="00CA07BB">
        <w:rPr>
          <w:rFonts w:cs="Arial"/>
          <w:szCs w:val="20"/>
          <w:lang w:eastAsia="ar-SA"/>
        </w:rPr>
        <w:t xml:space="preserve"> Okirat ….. mellékletében foglaltak szerinti biztosítéko(ka)t nyújtja.</w:t>
      </w:r>
    </w:p>
    <w:p w:rsidR="006E3429" w:rsidRPr="00CA07BB" w:rsidRDefault="006E3429" w:rsidP="006E3429">
      <w:pPr>
        <w:suppressAutoHyphens/>
        <w:overflowPunct w:val="0"/>
        <w:autoSpaceDE w:val="0"/>
        <w:spacing w:before="120"/>
        <w:textAlignment w:val="baseline"/>
        <w:rPr>
          <w:rFonts w:cs="Arial"/>
          <w:szCs w:val="20"/>
          <w:lang w:eastAsia="ar-SA"/>
        </w:rPr>
      </w:pPr>
      <w:r w:rsidRPr="00CA07BB">
        <w:rPr>
          <w:rFonts w:cs="Arial"/>
          <w:szCs w:val="20"/>
          <w:lang w:eastAsia="ar-SA"/>
        </w:rPr>
        <w:t>A</w:t>
      </w:r>
      <w:r w:rsidR="003A3B85" w:rsidRPr="00CA07BB">
        <w:rPr>
          <w:rFonts w:cs="Arial"/>
          <w:szCs w:val="20"/>
          <w:lang w:eastAsia="ar-SA"/>
        </w:rPr>
        <w:t>(</w:t>
      </w:r>
      <w:r w:rsidRPr="00CA07BB">
        <w:rPr>
          <w:rFonts w:cs="Arial"/>
          <w:szCs w:val="20"/>
          <w:lang w:eastAsia="ar-SA"/>
        </w:rPr>
        <w:t>z</w:t>
      </w:r>
      <w:r w:rsidR="003A3B85" w:rsidRPr="00CA07BB">
        <w:rPr>
          <w:rFonts w:cs="Arial"/>
          <w:szCs w:val="20"/>
          <w:lang w:eastAsia="ar-SA"/>
        </w:rPr>
        <w:t>)</w:t>
      </w:r>
      <w:r w:rsidRPr="00CA07BB">
        <w:rPr>
          <w:rFonts w:cs="Arial"/>
          <w:szCs w:val="20"/>
          <w:lang w:eastAsia="ar-SA"/>
        </w:rPr>
        <w:t xml:space="preserve"> ….. melléklet az ÁSZF-ben, a felhívásban, valamint a </w:t>
      </w:r>
      <w:r w:rsidRPr="00CA07BB">
        <w:rPr>
          <w:rFonts w:cs="Arial"/>
          <w:szCs w:val="20"/>
        </w:rPr>
        <w:t>272/2014. (XI.5.) Korm. rendelet</w:t>
      </w:r>
      <w:r w:rsidRPr="00CA07BB">
        <w:rPr>
          <w:rFonts w:cs="Arial"/>
          <w:szCs w:val="20"/>
          <w:lang w:eastAsia="ar-SA"/>
        </w:rPr>
        <w:t>ben foglalt szabályok szerinti, szabályszerű benyújtástól válik a</w:t>
      </w:r>
      <w:r w:rsidR="001A5509" w:rsidRPr="00CA07BB">
        <w:rPr>
          <w:rFonts w:cs="Arial"/>
          <w:szCs w:val="20"/>
          <w:lang w:eastAsia="ar-SA"/>
        </w:rPr>
        <w:t>z</w:t>
      </w:r>
      <w:r w:rsidRPr="00CA07BB">
        <w:rPr>
          <w:rFonts w:cs="Arial"/>
          <w:szCs w:val="20"/>
          <w:lang w:eastAsia="ar-SA"/>
        </w:rPr>
        <w:t xml:space="preserve"> Okirat részévé.</w:t>
      </w:r>
    </w:p>
    <w:p w:rsidR="00BB499A" w:rsidRPr="00CA07BB" w:rsidRDefault="00BB499A" w:rsidP="00BB499A">
      <w:pPr>
        <w:suppressAutoHyphens/>
        <w:jc w:val="left"/>
        <w:rPr>
          <w:rFonts w:cs="Arial"/>
          <w:b/>
          <w:bCs/>
          <w:szCs w:val="20"/>
          <w:lang w:eastAsia="ar-SA"/>
        </w:rPr>
      </w:pPr>
    </w:p>
    <w:p w:rsidR="00BB499A" w:rsidRPr="00CA07BB" w:rsidRDefault="00BB499A" w:rsidP="00BB499A">
      <w:pPr>
        <w:suppressAutoHyphens/>
        <w:jc w:val="left"/>
        <w:rPr>
          <w:rFonts w:cs="Arial"/>
          <w:b/>
          <w:bCs/>
          <w:szCs w:val="20"/>
          <w:lang w:eastAsia="ar-SA"/>
        </w:rPr>
      </w:pPr>
      <w:r w:rsidRPr="00CA07BB">
        <w:rPr>
          <w:rFonts w:cs="Arial"/>
          <w:b/>
          <w:bCs/>
          <w:szCs w:val="20"/>
          <w:lang w:eastAsia="ar-SA"/>
        </w:rPr>
        <w:t>Önerő támogatás</w:t>
      </w:r>
      <w:r w:rsidRPr="00CA07BB">
        <w:rPr>
          <w:rStyle w:val="Lbjegyzet-hivatkozs"/>
          <w:rFonts w:cs="Arial"/>
          <w:b/>
          <w:bCs/>
          <w:szCs w:val="20"/>
          <w:lang w:eastAsia="ar-SA"/>
        </w:rPr>
        <w:footnoteReference w:id="6"/>
      </w:r>
    </w:p>
    <w:p w:rsidR="006E3429" w:rsidRPr="00CA07BB" w:rsidRDefault="00BB499A" w:rsidP="006E3429">
      <w:pPr>
        <w:widowControl w:val="0"/>
        <w:rPr>
          <w:rFonts w:cs="Arial"/>
          <w:szCs w:val="20"/>
        </w:rPr>
      </w:pPr>
      <w:r w:rsidRPr="00CA07BB">
        <w:rPr>
          <w:rFonts w:cs="Arial"/>
          <w:szCs w:val="20"/>
        </w:rPr>
        <w:t xml:space="preserve">A Támogató vállalja, hogy </w:t>
      </w:r>
      <w:r w:rsidRPr="00CA07BB">
        <w:rPr>
          <w:rFonts w:cs="Arial"/>
          <w:i/>
          <w:szCs w:val="20"/>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 szóló, 2013. december 17-i 1303/2013/EU európai parlamenti és tanácsi rendelet 61. cikke szerinti, a befejezést követően nettó bevételt termelő projektek, valamint a 65. cikk (8) bekezdése szerinti, a végrehajtásuk során nettó bevételt termelő projektek esetén a költség haszon elemzés eredményeként megállapított megtérülő projektköltség alapján meghatározott önerő / az európai uniós forrásból el nem számolható kiadások</w:t>
      </w:r>
      <w:r w:rsidRPr="00CA07BB">
        <w:rPr>
          <w:rFonts w:cs="Arial"/>
          <w:szCs w:val="20"/>
        </w:rPr>
        <w:t xml:space="preserve">  – ez irányú külön kérelem nélkül, a felhívásra benyújtott támogatási kérelem alapján –megtérítésre kerül.</w:t>
      </w:r>
    </w:p>
    <w:p w:rsidR="006E3429" w:rsidRPr="00CA07BB" w:rsidRDefault="006E3429" w:rsidP="006E3429">
      <w:pPr>
        <w:widowControl w:val="0"/>
        <w:rPr>
          <w:rFonts w:cs="Arial"/>
          <w:szCs w:val="20"/>
        </w:rPr>
      </w:pPr>
    </w:p>
    <w:p w:rsidR="00F4735A" w:rsidRPr="00CA07BB" w:rsidRDefault="00F4735A" w:rsidP="006E3429">
      <w:pPr>
        <w:widowControl w:val="0"/>
        <w:rPr>
          <w:rFonts w:cs="Arial"/>
          <w:szCs w:val="20"/>
        </w:rPr>
      </w:pPr>
    </w:p>
    <w:p w:rsidR="00CA07BB" w:rsidRPr="00CA07BB" w:rsidRDefault="00CA07BB" w:rsidP="006E3429">
      <w:pPr>
        <w:widowControl w:val="0"/>
        <w:rPr>
          <w:rFonts w:cs="Arial"/>
          <w:szCs w:val="20"/>
        </w:rPr>
      </w:pPr>
    </w:p>
    <w:p w:rsidR="00403ED8" w:rsidRPr="00CA07BB" w:rsidRDefault="00403ED8" w:rsidP="00403ED8">
      <w:pPr>
        <w:suppressAutoHyphens/>
        <w:overflowPunct w:val="0"/>
        <w:autoSpaceDE w:val="0"/>
        <w:textAlignment w:val="baseline"/>
        <w:rPr>
          <w:rFonts w:cs="Arial"/>
          <w:b/>
          <w:szCs w:val="20"/>
        </w:rPr>
      </w:pPr>
      <w:r w:rsidRPr="00CA07BB">
        <w:rPr>
          <w:rFonts w:cs="Arial"/>
          <w:b/>
          <w:szCs w:val="20"/>
        </w:rPr>
        <w:lastRenderedPageBreak/>
        <w:t>Záró rendelkezések</w:t>
      </w:r>
    </w:p>
    <w:p w:rsidR="00EF2B1A" w:rsidRPr="00CA07BB" w:rsidRDefault="00EF2B1A" w:rsidP="006E3429">
      <w:pPr>
        <w:widowControl w:val="0"/>
        <w:rPr>
          <w:rFonts w:cs="Arial"/>
          <w:szCs w:val="20"/>
        </w:rPr>
      </w:pPr>
    </w:p>
    <w:p w:rsidR="00F936D7" w:rsidRPr="00CA07BB" w:rsidRDefault="00F4735A" w:rsidP="00F936D7">
      <w:pPr>
        <w:rPr>
          <w:rFonts w:cs="Arial"/>
          <w:szCs w:val="20"/>
          <w:u w:val="single"/>
        </w:rPr>
      </w:pPr>
      <w:r w:rsidRPr="00CA07BB">
        <w:rPr>
          <w:rFonts w:cs="Arial"/>
          <w:szCs w:val="20"/>
        </w:rPr>
        <w:t>A benyújtott</w:t>
      </w:r>
      <w:r w:rsidR="007D1FBF" w:rsidRPr="00CA07BB">
        <w:rPr>
          <w:rFonts w:cs="Arial"/>
          <w:szCs w:val="20"/>
        </w:rPr>
        <w:t xml:space="preserve"> támogatási kérelem </w:t>
      </w:r>
      <w:r w:rsidR="00F936D7" w:rsidRPr="00CA07BB">
        <w:rPr>
          <w:rFonts w:cs="Arial"/>
          <w:szCs w:val="20"/>
        </w:rPr>
        <w:t xml:space="preserve">értelmében a Kedvezményezett a vissza nem térítendő támogatást köteles a módosított </w:t>
      </w:r>
      <w:r w:rsidR="007D1FBF" w:rsidRPr="00CA07BB">
        <w:rPr>
          <w:rFonts w:cs="Arial"/>
          <w:szCs w:val="20"/>
        </w:rPr>
        <w:t xml:space="preserve">támogatási kérelemben </w:t>
      </w:r>
      <w:r w:rsidR="00F936D7" w:rsidRPr="00CA07BB">
        <w:rPr>
          <w:rFonts w:cs="Arial"/>
          <w:szCs w:val="20"/>
        </w:rPr>
        <w:t>meghatározott feladatok végrehajtására fordítani.</w:t>
      </w:r>
    </w:p>
    <w:p w:rsidR="00F936D7" w:rsidRPr="00CA07BB" w:rsidRDefault="00F936D7" w:rsidP="00F936D7">
      <w:pPr>
        <w:rPr>
          <w:rFonts w:cs="Arial"/>
          <w:szCs w:val="20"/>
        </w:rPr>
      </w:pPr>
      <w:r w:rsidRPr="00CA07BB">
        <w:rPr>
          <w:rFonts w:cs="Arial"/>
          <w:szCs w:val="20"/>
        </w:rPr>
        <w:t xml:space="preserve">A Kedvezményezett a támogatás felhasználása során köteles a vonatkozó jogszabályok, így különösen, </w:t>
      </w:r>
      <w:r w:rsidR="00D66687" w:rsidRPr="00CA07BB">
        <w:rPr>
          <w:rFonts w:cs="Arial"/>
          <w:szCs w:val="20"/>
        </w:rPr>
        <w:t xml:space="preserve">az államháztartásról szóló 2011. évi CXCV. törvény, az államháztartásról szóló törvény végrehajtásáról szóló 368/2011. (XII. 31.) Korm. rendelet és </w:t>
      </w:r>
      <w:r w:rsidRPr="00CA07BB">
        <w:rPr>
          <w:rFonts w:cs="Arial"/>
          <w:szCs w:val="20"/>
        </w:rPr>
        <w:t xml:space="preserve">a </w:t>
      </w:r>
      <w:r w:rsidR="00EF2B1A" w:rsidRPr="00CA07BB">
        <w:rPr>
          <w:rFonts w:cs="Arial"/>
          <w:szCs w:val="20"/>
        </w:rPr>
        <w:t>272/2014. (XI.5.) Korm. rendelet</w:t>
      </w:r>
      <w:r w:rsidR="00D66687" w:rsidRPr="00CA07BB">
        <w:rPr>
          <w:rFonts w:cs="Arial"/>
          <w:szCs w:val="20"/>
        </w:rPr>
        <w:t>, továbbá</w:t>
      </w:r>
      <w:r w:rsidRPr="00CA07BB">
        <w:rPr>
          <w:rFonts w:cs="Arial"/>
          <w:szCs w:val="20"/>
        </w:rPr>
        <w:t xml:space="preserve"> az Általános Szerződési Feltételek (ÁSZF) rendelkezéseinek megtartására.</w:t>
      </w:r>
      <w:r w:rsidR="00D66687" w:rsidRPr="00CA07BB">
        <w:rPr>
          <w:rFonts w:cs="Arial"/>
          <w:szCs w:val="20"/>
        </w:rPr>
        <w:t xml:space="preserve"> A Kedvezményezett </w:t>
      </w:r>
      <w:r w:rsidR="00853D17" w:rsidRPr="00CA07BB">
        <w:rPr>
          <w:rFonts w:cs="Arial"/>
          <w:szCs w:val="20"/>
        </w:rPr>
        <w:t>tudomásul veszi, hogy a</w:t>
      </w:r>
      <w:r w:rsidR="0044095F" w:rsidRPr="00CA07BB">
        <w:rPr>
          <w:rFonts w:cs="Arial"/>
          <w:szCs w:val="20"/>
        </w:rPr>
        <w:t>z Okirat</w:t>
      </w:r>
      <w:r w:rsidR="00853D17" w:rsidRPr="00CA07BB">
        <w:rPr>
          <w:rFonts w:cs="Arial"/>
          <w:szCs w:val="20"/>
        </w:rPr>
        <w:t>, valamint az ÁSZF a vonatkozó jogszabályok módosításával, illetve új, a</w:t>
      </w:r>
      <w:r w:rsidR="0044095F" w:rsidRPr="00CA07BB">
        <w:rPr>
          <w:rFonts w:cs="Arial"/>
          <w:szCs w:val="20"/>
        </w:rPr>
        <w:t>z Okirat</w:t>
      </w:r>
      <w:r w:rsidR="00853D17" w:rsidRPr="00CA07BB">
        <w:rPr>
          <w:rFonts w:cs="Arial"/>
          <w:szCs w:val="20"/>
        </w:rPr>
        <w:t xml:space="preserve"> és az ÁSZF szempontjából releváns jogszabályok hatálybalépésével minden külön intézkedés nélkül módosulnak.</w:t>
      </w:r>
    </w:p>
    <w:p w:rsidR="00853D17" w:rsidRPr="00CA07BB" w:rsidRDefault="00853D17" w:rsidP="00F936D7">
      <w:pPr>
        <w:rPr>
          <w:rFonts w:cs="Arial"/>
          <w:szCs w:val="20"/>
        </w:rPr>
      </w:pPr>
    </w:p>
    <w:p w:rsidR="00DD13F5" w:rsidRPr="00CA07BB" w:rsidRDefault="00B576DA" w:rsidP="00F936D7">
      <w:pPr>
        <w:rPr>
          <w:rFonts w:cs="Arial"/>
          <w:szCs w:val="20"/>
        </w:rPr>
      </w:pPr>
      <w:r w:rsidRPr="00CA07BB">
        <w:rPr>
          <w:rFonts w:cs="Arial"/>
          <w:szCs w:val="20"/>
        </w:rPr>
        <w:t xml:space="preserve">A Kedvezményezett szavatol azért, hogy – az információs önrendelkezési jogról és az információszabadságról szóló 2011. évi CXII. törvény előírásainak megfelelően – </w:t>
      </w:r>
      <w:r w:rsidR="005A1FC0" w:rsidRPr="00CA07BB">
        <w:rPr>
          <w:rFonts w:cs="Arial"/>
          <w:szCs w:val="20"/>
        </w:rPr>
        <w:t>a projektadatlapon feltüntetett projektfelelős, a projektadatlapon és mellékleteiben feltüntetett más személyek, illetve a Projekt megvalósításában résztvevő személyek, valamint a beszámolás, a szabálytalansági eljárás és az ellenőrzési tevékenység során átadott dokumentumokban feltüntetett személyek személyes adataiknak a Támogató és a Miniszterelnökség által történő kezeléséhez (ideértve ezen adatok felvételét, tárolását, nyilvánosságra hozatalát, statisztikai módszerekkel történő feldolgozását is) kifejezetten hozzájárultak. Ennek alapján a Kedvezményezett szavatol azért, hogy ezen személyes adatok fentieknek megfelelő kezelése az érintettek hozzájárulásával történik.</w:t>
      </w:r>
    </w:p>
    <w:p w:rsidR="005A1FC0" w:rsidRPr="00CA07BB" w:rsidRDefault="005A1FC0" w:rsidP="005A1FC0">
      <w:pPr>
        <w:suppressAutoHyphens/>
        <w:overflowPunct w:val="0"/>
        <w:autoSpaceDE w:val="0"/>
        <w:textAlignment w:val="baseline"/>
        <w:rPr>
          <w:rFonts w:cs="Arial"/>
          <w:szCs w:val="20"/>
        </w:rPr>
      </w:pPr>
    </w:p>
    <w:p w:rsidR="005A1FC0" w:rsidRPr="00CA07BB" w:rsidRDefault="005A1FC0" w:rsidP="005A1FC0">
      <w:pPr>
        <w:rPr>
          <w:rFonts w:cs="Arial"/>
          <w:szCs w:val="20"/>
        </w:rPr>
      </w:pPr>
      <w:r w:rsidRPr="00CA07BB">
        <w:rPr>
          <w:rFonts w:cs="Arial"/>
          <w:szCs w:val="20"/>
        </w:rPr>
        <w:t>Az Európai Szociális Alapról szóló 1304/2013/EU rendelet 5. cikkében meghatározott mutatók előállításához szükséges személyes és különleges adatokkal kapcsolatosan végzendő adatgyűjtési, ill. –feldolgozási feladatokat a Kedvezményezett a Szerződés …… sz. mellékletét képező adatfeldolgozási szerződésnek megfelelően végzi.</w:t>
      </w:r>
      <w:r w:rsidRPr="00CA07BB">
        <w:rPr>
          <w:rStyle w:val="Lbjegyzet-hivatkozs"/>
          <w:rFonts w:cs="Arial"/>
          <w:szCs w:val="20"/>
        </w:rPr>
        <w:footnoteReference w:id="7"/>
      </w:r>
    </w:p>
    <w:p w:rsidR="00DD13F5" w:rsidRPr="00CA07BB" w:rsidRDefault="00DD13F5" w:rsidP="00F936D7">
      <w:pPr>
        <w:rPr>
          <w:rFonts w:cs="Arial"/>
          <w:szCs w:val="20"/>
        </w:rPr>
      </w:pPr>
    </w:p>
    <w:p w:rsidR="00F936D7" w:rsidRPr="00CA07BB" w:rsidRDefault="00F936D7" w:rsidP="00F936D7">
      <w:pPr>
        <w:rPr>
          <w:rFonts w:cs="Arial"/>
          <w:szCs w:val="20"/>
        </w:rPr>
      </w:pPr>
      <w:r w:rsidRPr="00CA07BB">
        <w:rPr>
          <w:rFonts w:cs="Arial"/>
          <w:szCs w:val="20"/>
        </w:rPr>
        <w:t xml:space="preserve">A Kedvezményezett és a Támogató közötti kapcsolattartás </w:t>
      </w:r>
      <w:r w:rsidR="00403ED8" w:rsidRPr="00CA07BB">
        <w:rPr>
          <w:rFonts w:cs="Arial"/>
          <w:szCs w:val="20"/>
        </w:rPr>
        <w:t xml:space="preserve">272/2014. (XI. 5.) Korm. rendelet </w:t>
      </w:r>
      <w:r w:rsidRPr="00CA07BB">
        <w:rPr>
          <w:rFonts w:cs="Arial"/>
          <w:szCs w:val="20"/>
        </w:rPr>
        <w:t>1. mellékletének XII. fejezete alapján történik.</w:t>
      </w:r>
    </w:p>
    <w:p w:rsidR="00F936D7" w:rsidRPr="00CA07BB" w:rsidRDefault="00D66687" w:rsidP="00F936D7">
      <w:pPr>
        <w:rPr>
          <w:rFonts w:cs="Arial"/>
          <w:szCs w:val="20"/>
        </w:rPr>
      </w:pPr>
      <w:r w:rsidRPr="00CA07BB">
        <w:rPr>
          <w:rFonts w:cs="Arial"/>
          <w:szCs w:val="20"/>
        </w:rPr>
        <w:t xml:space="preserve">A </w:t>
      </w:r>
      <w:r w:rsidR="00F936D7" w:rsidRPr="00CA07BB">
        <w:rPr>
          <w:rFonts w:cs="Arial"/>
          <w:szCs w:val="20"/>
        </w:rPr>
        <w:t xml:space="preserve">Kedvezményezett és </w:t>
      </w:r>
      <w:r w:rsidRPr="00CA07BB">
        <w:rPr>
          <w:rFonts w:cs="Arial"/>
          <w:szCs w:val="20"/>
        </w:rPr>
        <w:t xml:space="preserve">a </w:t>
      </w:r>
      <w:r w:rsidR="00F936D7" w:rsidRPr="00CA07BB">
        <w:rPr>
          <w:rFonts w:cs="Arial"/>
          <w:szCs w:val="20"/>
        </w:rPr>
        <w:t>Támogató a Projekt megvalósításának időtartamára kapcsolattartót jelölnek ki. Változás esetén, a változást követően 8 napon belül tájékoztatják egymást.</w:t>
      </w:r>
    </w:p>
    <w:p w:rsidR="00D66687" w:rsidRPr="00CA07BB" w:rsidRDefault="00D66687" w:rsidP="00EF2B1A">
      <w:pPr>
        <w:rPr>
          <w:rFonts w:cs="Arial"/>
          <w:szCs w:val="20"/>
        </w:rPr>
      </w:pPr>
    </w:p>
    <w:p w:rsidR="00F314D8" w:rsidRPr="00CA07BB" w:rsidRDefault="00EF2B1A" w:rsidP="00EF2B1A">
      <w:pPr>
        <w:rPr>
          <w:rFonts w:cs="Arial"/>
          <w:szCs w:val="20"/>
        </w:rPr>
      </w:pPr>
      <w:r w:rsidRPr="00CA07BB">
        <w:rPr>
          <w:rFonts w:cs="Arial"/>
          <w:szCs w:val="20"/>
        </w:rPr>
        <w:t xml:space="preserve">Az Okirathoz csatolt …… db melléklet, és az Okirathoz fizikai értelemben nem csatolt, de az Okiratban vagy az ÁSZF-ben hivatkozott mellékletek, továbbá a </w:t>
      </w:r>
      <w:r w:rsidR="00F466FD" w:rsidRPr="00CA07BB">
        <w:rPr>
          <w:rFonts w:cs="Arial"/>
          <w:szCs w:val="20"/>
        </w:rPr>
        <w:t>támogatási kérelem</w:t>
      </w:r>
      <w:r w:rsidRPr="00CA07BB">
        <w:rPr>
          <w:rFonts w:cs="Arial"/>
          <w:szCs w:val="20"/>
        </w:rPr>
        <w:t xml:space="preserve"> és annak mellékletét képező valamennyi nyilatkozat, dokumentum az Okirat elválaszthatatlan része.</w:t>
      </w:r>
    </w:p>
    <w:p w:rsidR="00403ED8" w:rsidRPr="00CA07BB" w:rsidRDefault="00B576DA" w:rsidP="00EF2B1A">
      <w:pPr>
        <w:suppressAutoHyphens/>
        <w:overflowPunct w:val="0"/>
        <w:autoSpaceDE w:val="0"/>
        <w:jc w:val="left"/>
        <w:textAlignment w:val="baseline"/>
        <w:rPr>
          <w:rFonts w:cs="Arial"/>
          <w:szCs w:val="20"/>
        </w:rPr>
      </w:pPr>
      <w:r w:rsidRPr="00CA07BB">
        <w:rPr>
          <w:rFonts w:cs="Arial"/>
          <w:szCs w:val="20"/>
        </w:rPr>
        <w:t xml:space="preserve">A mindenkor hatályos ÁSZF a </w:t>
      </w:r>
      <w:hyperlink r:id="rId8" w:history="1">
        <w:r w:rsidR="00615DB1" w:rsidRPr="00CA07BB">
          <w:rPr>
            <w:rStyle w:val="Hiperhivatkozs"/>
            <w:rFonts w:cs="Arial"/>
            <w:color w:val="auto"/>
            <w:szCs w:val="20"/>
          </w:rPr>
          <w:t>www.szechenyi2020.hu</w:t>
        </w:r>
      </w:hyperlink>
      <w:r w:rsidRPr="00CA07BB">
        <w:rPr>
          <w:rFonts w:cs="Arial"/>
          <w:szCs w:val="20"/>
        </w:rPr>
        <w:t>oldalon található meg.</w:t>
      </w:r>
    </w:p>
    <w:p w:rsidR="00F466FD" w:rsidRPr="00CA07BB" w:rsidRDefault="00F466FD" w:rsidP="00EF2B1A">
      <w:pPr>
        <w:suppressAutoHyphens/>
        <w:overflowPunct w:val="0"/>
        <w:autoSpaceDE w:val="0"/>
        <w:jc w:val="left"/>
        <w:textAlignment w:val="baseline"/>
        <w:rPr>
          <w:rFonts w:cs="Arial"/>
          <w:szCs w:val="20"/>
        </w:rPr>
      </w:pPr>
    </w:p>
    <w:p w:rsidR="00F314D8" w:rsidRPr="00CA07BB" w:rsidRDefault="00F314D8" w:rsidP="00EF2B1A">
      <w:pPr>
        <w:suppressAutoHyphens/>
        <w:overflowPunct w:val="0"/>
        <w:autoSpaceDE w:val="0"/>
        <w:jc w:val="left"/>
        <w:textAlignment w:val="baseline"/>
        <w:rPr>
          <w:rFonts w:cs="Arial"/>
          <w:szCs w:val="20"/>
        </w:rPr>
      </w:pPr>
      <w:r w:rsidRPr="00CA07BB">
        <w:rPr>
          <w:rFonts w:cs="Arial"/>
          <w:szCs w:val="20"/>
        </w:rPr>
        <w:t xml:space="preserve">Jelen Okirat a közlés napjával lép hatályba. </w:t>
      </w:r>
    </w:p>
    <w:p w:rsidR="00F314D8" w:rsidRPr="00CA07BB" w:rsidRDefault="00F314D8" w:rsidP="00F314D8">
      <w:pPr>
        <w:suppressAutoHyphens/>
        <w:overflowPunct w:val="0"/>
        <w:autoSpaceDE w:val="0"/>
        <w:textAlignment w:val="baseline"/>
        <w:rPr>
          <w:rFonts w:cs="Arial"/>
          <w:szCs w:val="20"/>
        </w:rPr>
      </w:pPr>
    </w:p>
    <w:p w:rsidR="00F314D8" w:rsidRPr="00CA07BB" w:rsidRDefault="00F314D8" w:rsidP="00F314D8">
      <w:pPr>
        <w:tabs>
          <w:tab w:val="left" w:pos="426"/>
        </w:tabs>
        <w:suppressAutoHyphens/>
        <w:overflowPunct w:val="0"/>
        <w:autoSpaceDE w:val="0"/>
        <w:contextualSpacing/>
        <w:textAlignment w:val="baseline"/>
        <w:rPr>
          <w:rFonts w:cs="Arial"/>
          <w:szCs w:val="20"/>
        </w:rPr>
      </w:pPr>
      <w:r w:rsidRPr="00CA07BB">
        <w:rPr>
          <w:rFonts w:cs="Arial"/>
          <w:szCs w:val="20"/>
        </w:rPr>
        <w:t>Jelen Okirat hatálybalépés</w:t>
      </w:r>
      <w:r w:rsidR="00F05DC0" w:rsidRPr="00CA07BB">
        <w:rPr>
          <w:rFonts w:cs="Arial"/>
          <w:szCs w:val="20"/>
        </w:rPr>
        <w:t>é</w:t>
      </w:r>
      <w:r w:rsidRPr="00CA07BB">
        <w:rPr>
          <w:rFonts w:cs="Arial"/>
          <w:szCs w:val="20"/>
        </w:rPr>
        <w:t>nek napja az elfogadás, illetve a kifogás benyújtására nyitva álló határidő utolsó napját követő nap, tekintettel arra, hogy az Okiratban meghatározott feltétel eltér a benyújtott támogatási kérelem feltételeitől, így a támogatási jogviszony létrejöttének feltétele az Okirat kedvezményezett általi elfogadása. Elfogadásnak tekinthető, ha a támogatói okirat kézbesítését vagy egyéb módon történő átvételét követően a kedvezményezett a kifogás benyújtására nyitva álló határidőben kifogást nem nyújt be.</w:t>
      </w:r>
    </w:p>
    <w:p w:rsidR="001A5509" w:rsidRPr="00CA07BB" w:rsidRDefault="001A5509" w:rsidP="001A5509">
      <w:pPr>
        <w:suppressAutoHyphens/>
        <w:overflowPunct w:val="0"/>
        <w:autoSpaceDE w:val="0"/>
        <w:jc w:val="left"/>
        <w:textAlignment w:val="baseline"/>
        <w:rPr>
          <w:rFonts w:cs="Arial"/>
          <w:szCs w:val="20"/>
        </w:rPr>
      </w:pPr>
    </w:p>
    <w:p w:rsidR="00F314D8" w:rsidRPr="00CA07BB" w:rsidRDefault="00F314D8" w:rsidP="00403ED8">
      <w:pPr>
        <w:suppressAutoHyphens/>
        <w:overflowPunct w:val="0"/>
        <w:autoSpaceDE w:val="0"/>
        <w:textAlignment w:val="baseline"/>
        <w:rPr>
          <w:rFonts w:cs="Arial"/>
          <w:szCs w:val="20"/>
        </w:rPr>
      </w:pPr>
      <w:r w:rsidRPr="00CA07BB">
        <w:rPr>
          <w:rFonts w:cs="Arial"/>
          <w:szCs w:val="20"/>
        </w:rPr>
        <w:t xml:space="preserve">A </w:t>
      </w:r>
      <w:r w:rsidR="00403ED8" w:rsidRPr="00CA07BB">
        <w:rPr>
          <w:rFonts w:cs="Arial"/>
          <w:szCs w:val="20"/>
        </w:rPr>
        <w:t xml:space="preserve">272/2014. (XI.5.) Korm. rendelet </w:t>
      </w:r>
      <w:r w:rsidRPr="00CA07BB">
        <w:rPr>
          <w:rFonts w:cs="Arial"/>
          <w:szCs w:val="20"/>
        </w:rPr>
        <w:t>80. § (3) bekezdés</w:t>
      </w:r>
      <w:r w:rsidR="00EF2B1A" w:rsidRPr="00CA07BB">
        <w:rPr>
          <w:rFonts w:cs="Arial"/>
          <w:szCs w:val="20"/>
        </w:rPr>
        <w:t>e</w:t>
      </w:r>
      <w:r w:rsidRPr="00CA07BB">
        <w:rPr>
          <w:rFonts w:cs="Arial"/>
          <w:szCs w:val="20"/>
        </w:rPr>
        <w:t xml:space="preserve"> alapján az Okirat hatályba lépésének feltétele: …</w:t>
      </w:r>
      <w:r w:rsidR="00403ED8" w:rsidRPr="00CA07BB">
        <w:rPr>
          <w:rFonts w:cs="Arial"/>
          <w:szCs w:val="20"/>
        </w:rPr>
        <w:t>………….</w:t>
      </w:r>
      <w:r w:rsidRPr="00CA07BB">
        <w:rPr>
          <w:rFonts w:cs="Arial"/>
          <w:szCs w:val="20"/>
        </w:rPr>
        <w:t>[</w:t>
      </w:r>
      <w:r w:rsidRPr="00CA07BB">
        <w:rPr>
          <w:rFonts w:cs="Arial"/>
          <w:i/>
          <w:szCs w:val="20"/>
        </w:rPr>
        <w:t>egy vagy több konkrétan meghatározott feltétel teljesítése</w:t>
      </w:r>
      <w:r w:rsidRPr="00CA07BB">
        <w:rPr>
          <w:rFonts w:cs="Arial"/>
          <w:szCs w:val="20"/>
        </w:rPr>
        <w:t>], amelynek legkésőbbi időpontja: ……………………… Ha a Kedvezményezett a feltételt a kitűzött határidőben nem teljesíti, az Okirat érvényét veszti.</w:t>
      </w:r>
      <w:r w:rsidRPr="00CA07BB">
        <w:rPr>
          <w:rFonts w:cs="Arial"/>
          <w:szCs w:val="20"/>
          <w:vertAlign w:val="superscript"/>
        </w:rPr>
        <w:footnoteReference w:id="8"/>
      </w:r>
    </w:p>
    <w:p w:rsidR="00EF2B1A" w:rsidRPr="00CA07BB" w:rsidRDefault="00EF2B1A" w:rsidP="00F314D8">
      <w:pPr>
        <w:suppressAutoHyphens/>
        <w:overflowPunct w:val="0"/>
        <w:autoSpaceDE w:val="0"/>
        <w:textAlignment w:val="baseline"/>
        <w:rPr>
          <w:rFonts w:cs="Arial"/>
          <w:szCs w:val="20"/>
        </w:rPr>
      </w:pPr>
    </w:p>
    <w:p w:rsidR="00F314D8" w:rsidRPr="00CA07BB" w:rsidRDefault="00F314D8" w:rsidP="00F314D8">
      <w:pPr>
        <w:rPr>
          <w:rFonts w:cs="Arial"/>
          <w:szCs w:val="20"/>
        </w:rPr>
      </w:pPr>
      <w:r w:rsidRPr="00CA07BB">
        <w:rPr>
          <w:rFonts w:cs="Arial"/>
          <w:szCs w:val="20"/>
        </w:rPr>
        <w:t xml:space="preserve">Amennyiben a </w:t>
      </w:r>
      <w:r w:rsidR="00EF2B1A" w:rsidRPr="00CA07BB">
        <w:rPr>
          <w:rFonts w:cs="Arial"/>
          <w:szCs w:val="20"/>
        </w:rPr>
        <w:t>K</w:t>
      </w:r>
      <w:r w:rsidRPr="00CA07BB">
        <w:rPr>
          <w:rFonts w:cs="Arial"/>
          <w:szCs w:val="20"/>
        </w:rPr>
        <w:t xml:space="preserve">edvezményezett az Okiratot elfogadta, a </w:t>
      </w:r>
      <w:r w:rsidR="00403ED8" w:rsidRPr="00CA07BB">
        <w:rPr>
          <w:rFonts w:cs="Arial"/>
          <w:szCs w:val="20"/>
        </w:rPr>
        <w:t xml:space="preserve">272/2014. (XI.5.) Korm. rendelet </w:t>
      </w:r>
      <w:r w:rsidRPr="00CA07BB">
        <w:rPr>
          <w:rFonts w:cs="Arial"/>
          <w:szCs w:val="20"/>
        </w:rPr>
        <w:t>80. § (3) bekezdésben szabályozottak alapján az Okirat hatályba lépésének feltétele: …..[</w:t>
      </w:r>
      <w:r w:rsidRPr="00CA07BB">
        <w:rPr>
          <w:rFonts w:cs="Arial"/>
          <w:i/>
          <w:szCs w:val="20"/>
        </w:rPr>
        <w:t>egy vagy több konkrétan meghatározott dátum vagy feltétel teljesítése</w:t>
      </w:r>
      <w:r w:rsidRPr="00CA07BB">
        <w:rPr>
          <w:rFonts w:cs="Arial"/>
          <w:szCs w:val="20"/>
        </w:rPr>
        <w:t>], amelynek legkésőbbi időpontja: ……………………… Ha a Kedvezményezett a feltételeket a kitűzött határidőben nem teljesíti, az Okirat érvényét veszti.</w:t>
      </w:r>
      <w:r w:rsidRPr="00CA07BB">
        <w:rPr>
          <w:rFonts w:cs="Arial"/>
          <w:szCs w:val="20"/>
          <w:vertAlign w:val="superscript"/>
        </w:rPr>
        <w:footnoteReference w:id="9"/>
      </w:r>
    </w:p>
    <w:p w:rsidR="00F314D8" w:rsidRPr="00CA07BB" w:rsidRDefault="00F314D8" w:rsidP="00F314D8">
      <w:pPr>
        <w:rPr>
          <w:rFonts w:cs="Arial"/>
          <w:szCs w:val="20"/>
        </w:rPr>
      </w:pPr>
    </w:p>
    <w:p w:rsidR="00D66687" w:rsidRPr="00CA07BB" w:rsidRDefault="00D66687" w:rsidP="00D66687">
      <w:pPr>
        <w:suppressAutoHyphens/>
        <w:overflowPunct w:val="0"/>
        <w:autoSpaceDE w:val="0"/>
        <w:textAlignment w:val="baseline"/>
        <w:rPr>
          <w:rFonts w:cs="Arial"/>
          <w:szCs w:val="20"/>
        </w:rPr>
      </w:pPr>
      <w:r w:rsidRPr="00CA07BB">
        <w:rPr>
          <w:rFonts w:cs="Arial"/>
          <w:szCs w:val="20"/>
        </w:rPr>
        <w:t>Az Okiratban nem szabályozott kérdésekben a vonatkozó magyar – ide értve a Polgári Törvénykönyvről szóló 2013. évi V. törvényt is – és európai uniós jogszabályok rendelkezései az irányadók.</w:t>
      </w:r>
    </w:p>
    <w:p w:rsidR="00F314D8" w:rsidRPr="00CA07BB" w:rsidRDefault="00F314D8" w:rsidP="00F314D8">
      <w:pPr>
        <w:rPr>
          <w:rFonts w:cs="Arial"/>
          <w:szCs w:val="20"/>
        </w:rPr>
      </w:pPr>
    </w:p>
    <w:p w:rsidR="00DD13F5" w:rsidRPr="00CA07BB" w:rsidRDefault="00DD13F5" w:rsidP="00F314D8">
      <w:pPr>
        <w:rPr>
          <w:rFonts w:cs="Arial"/>
          <w:szCs w:val="20"/>
        </w:rPr>
      </w:pPr>
    </w:p>
    <w:p w:rsidR="00F314D8" w:rsidRPr="00CA07BB" w:rsidRDefault="00F314D8" w:rsidP="00F314D8">
      <w:pPr>
        <w:jc w:val="center"/>
        <w:rPr>
          <w:rFonts w:cs="Arial"/>
          <w:szCs w:val="20"/>
        </w:rPr>
      </w:pPr>
      <w:r w:rsidRPr="00CA07BB">
        <w:rPr>
          <w:rFonts w:cs="Arial"/>
          <w:szCs w:val="20"/>
        </w:rPr>
        <w:t>Korrupció-ellenes záradék</w:t>
      </w:r>
    </w:p>
    <w:p w:rsidR="00F314D8" w:rsidRPr="00CA07BB" w:rsidRDefault="00F314D8" w:rsidP="00F314D8">
      <w:pPr>
        <w:jc w:val="center"/>
        <w:rPr>
          <w:rFonts w:cs="Arial"/>
          <w:szCs w:val="20"/>
        </w:rPr>
      </w:pPr>
    </w:p>
    <w:p w:rsidR="00F936D7" w:rsidRPr="00CA07BB" w:rsidRDefault="00F314D8" w:rsidP="00F314D8">
      <w:pPr>
        <w:rPr>
          <w:rFonts w:cs="Arial"/>
          <w:szCs w:val="20"/>
        </w:rPr>
      </w:pPr>
      <w:r w:rsidRPr="00CA07BB">
        <w:rPr>
          <w:rFonts w:cs="Arial"/>
          <w:szCs w:val="20"/>
        </w:rPr>
        <w:t>A Kedvezményezett nem követhet el, nem engedélyezhet, illetve harmadik személyt nem jogosíthat fel olyan cselekményekre, amely a közélet tisztaságára vonatkozó, valamint a korrupció-ellenes jogszabályok megsértését eredményezi. A Kedvezményezett nem fogadhat el, nem ajánlhat fel és nem adhat az eljáró harmadik személynek ajándékot, illetve pénzbeli vagy nem pénzbeli juttatást.</w:t>
      </w:r>
    </w:p>
    <w:p w:rsidR="001A5509" w:rsidRPr="00CA07BB" w:rsidRDefault="001A5509" w:rsidP="00F936D7">
      <w:pPr>
        <w:rPr>
          <w:rFonts w:cs="Arial"/>
          <w:szCs w:val="20"/>
        </w:rPr>
      </w:pPr>
    </w:p>
    <w:p w:rsidR="001A5509" w:rsidRPr="00CA07BB" w:rsidRDefault="00C1081F" w:rsidP="00F936D7">
      <w:pPr>
        <w:rPr>
          <w:rFonts w:cs="Arial"/>
          <w:szCs w:val="20"/>
        </w:rPr>
      </w:pPr>
      <w:r w:rsidRPr="00CA07BB">
        <w:rPr>
          <w:rFonts w:cs="Arial"/>
          <w:szCs w:val="20"/>
        </w:rPr>
        <w:t>Az Okirat … oldalon és 1 db eredeti példányban, elektronikus aláírással kerül aláírásra és elektronikus úton megküldésre.</w:t>
      </w:r>
    </w:p>
    <w:p w:rsidR="00853D17" w:rsidRPr="00CA07BB" w:rsidRDefault="00853D17" w:rsidP="00F936D7">
      <w:pPr>
        <w:rPr>
          <w:rFonts w:cs="Arial"/>
          <w:szCs w:val="20"/>
        </w:rPr>
      </w:pPr>
    </w:p>
    <w:p w:rsidR="003A4DB5" w:rsidRPr="00CA07BB" w:rsidRDefault="003A4DB5" w:rsidP="00F936D7">
      <w:pPr>
        <w:rPr>
          <w:rFonts w:cs="Arial"/>
          <w:szCs w:val="20"/>
        </w:rPr>
      </w:pPr>
    </w:p>
    <w:p w:rsidR="00F936D7" w:rsidRPr="00CA07BB" w:rsidRDefault="00F936D7" w:rsidP="00F936D7">
      <w:pPr>
        <w:rPr>
          <w:rFonts w:cs="Arial"/>
          <w:szCs w:val="20"/>
        </w:rPr>
      </w:pPr>
      <w:r w:rsidRPr="00CA07BB">
        <w:rPr>
          <w:rFonts w:cs="Arial"/>
          <w:szCs w:val="20"/>
        </w:rPr>
        <w:t>Kelt: Budapest, 20.. …..</w:t>
      </w:r>
    </w:p>
    <w:p w:rsidR="00F70133" w:rsidRPr="00CA07BB" w:rsidRDefault="00F70133" w:rsidP="00F70133">
      <w:pPr>
        <w:rPr>
          <w:rFonts w:cs="Arial"/>
          <w:szCs w:val="20"/>
        </w:rPr>
      </w:pPr>
    </w:p>
    <w:p w:rsidR="001A5509" w:rsidRPr="00CA07BB" w:rsidRDefault="001A5509" w:rsidP="00F70133">
      <w:pPr>
        <w:rPr>
          <w:rFonts w:cs="Arial"/>
          <w:szCs w:val="20"/>
        </w:rPr>
      </w:pPr>
    </w:p>
    <w:tbl>
      <w:tblPr>
        <w:tblW w:w="8895" w:type="dxa"/>
        <w:jc w:val="center"/>
        <w:tblLayout w:type="fixed"/>
        <w:tblLook w:val="01E0"/>
      </w:tblPr>
      <w:tblGrid>
        <w:gridCol w:w="3598"/>
        <w:gridCol w:w="1610"/>
        <w:gridCol w:w="3687"/>
      </w:tblGrid>
      <w:tr w:rsidR="00F70133" w:rsidRPr="00CA07BB" w:rsidTr="00727900">
        <w:trPr>
          <w:trHeight w:val="806"/>
          <w:jc w:val="center"/>
        </w:trPr>
        <w:tc>
          <w:tcPr>
            <w:tcW w:w="3600" w:type="dxa"/>
            <w:hideMark/>
          </w:tcPr>
          <w:p w:rsidR="00F70133" w:rsidRPr="00CA07BB" w:rsidRDefault="00F70133" w:rsidP="00727900">
            <w:pPr>
              <w:jc w:val="center"/>
              <w:rPr>
                <w:rFonts w:cs="Arial"/>
                <w:szCs w:val="20"/>
              </w:rPr>
            </w:pPr>
          </w:p>
        </w:tc>
        <w:tc>
          <w:tcPr>
            <w:tcW w:w="1611" w:type="dxa"/>
          </w:tcPr>
          <w:p w:rsidR="00F70133" w:rsidRPr="00CA07BB" w:rsidRDefault="00F70133" w:rsidP="00727900">
            <w:pPr>
              <w:rPr>
                <w:rFonts w:cs="Arial"/>
                <w:szCs w:val="20"/>
              </w:rPr>
            </w:pPr>
          </w:p>
        </w:tc>
        <w:tc>
          <w:tcPr>
            <w:tcW w:w="3690" w:type="dxa"/>
            <w:tcBorders>
              <w:top w:val="dotted" w:sz="4" w:space="0" w:color="auto"/>
            </w:tcBorders>
            <w:hideMark/>
          </w:tcPr>
          <w:p w:rsidR="00C1081F" w:rsidRPr="00CA07BB" w:rsidRDefault="00C1081F" w:rsidP="00727900">
            <w:pPr>
              <w:jc w:val="center"/>
              <w:rPr>
                <w:rFonts w:cs="Arial"/>
                <w:b/>
                <w:bCs/>
                <w:szCs w:val="20"/>
              </w:rPr>
            </w:pPr>
            <w:r w:rsidRPr="00CA07BB">
              <w:rPr>
                <w:rFonts w:cs="Arial"/>
                <w:b/>
                <w:bCs/>
                <w:szCs w:val="20"/>
              </w:rPr>
              <w:t>Támogató</w:t>
            </w:r>
          </w:p>
          <w:p w:rsidR="00F70133" w:rsidRPr="00CA07BB" w:rsidRDefault="00F70133" w:rsidP="00727900">
            <w:pPr>
              <w:jc w:val="center"/>
              <w:rPr>
                <w:rFonts w:cs="Arial"/>
                <w:b/>
                <w:bCs/>
                <w:szCs w:val="20"/>
              </w:rPr>
            </w:pPr>
            <w:r w:rsidRPr="00CA07BB">
              <w:rPr>
                <w:rFonts w:cs="Arial"/>
                <w:b/>
                <w:bCs/>
                <w:szCs w:val="20"/>
              </w:rPr>
              <w:t>név</w:t>
            </w:r>
          </w:p>
          <w:p w:rsidR="00F70133" w:rsidRPr="00CA07BB" w:rsidRDefault="00F70133" w:rsidP="00727900">
            <w:pPr>
              <w:jc w:val="center"/>
              <w:rPr>
                <w:rFonts w:cs="Arial"/>
                <w:szCs w:val="20"/>
              </w:rPr>
            </w:pPr>
            <w:r w:rsidRPr="00CA07BB">
              <w:rPr>
                <w:rFonts w:cs="Arial"/>
                <w:bCs/>
                <w:szCs w:val="20"/>
              </w:rPr>
              <w:t>beosztás</w:t>
            </w:r>
          </w:p>
          <w:p w:rsidR="00F70133" w:rsidRPr="00CA07BB" w:rsidRDefault="00F70133" w:rsidP="00727900">
            <w:pPr>
              <w:jc w:val="center"/>
              <w:rPr>
                <w:rFonts w:cs="Arial"/>
                <w:szCs w:val="20"/>
              </w:rPr>
            </w:pPr>
            <w:r w:rsidRPr="00CA07BB">
              <w:rPr>
                <w:rFonts w:cs="Arial"/>
                <w:szCs w:val="20"/>
              </w:rPr>
              <w:t>OP fejezet kötelezettségváll</w:t>
            </w:r>
            <w:r w:rsidR="00403ED8" w:rsidRPr="00CA07BB">
              <w:rPr>
                <w:rFonts w:cs="Arial"/>
                <w:szCs w:val="20"/>
              </w:rPr>
              <w:t>al</w:t>
            </w:r>
            <w:r w:rsidRPr="00CA07BB">
              <w:rPr>
                <w:rFonts w:cs="Arial"/>
                <w:szCs w:val="20"/>
              </w:rPr>
              <w:t>ó szervezet neve</w:t>
            </w:r>
          </w:p>
        </w:tc>
      </w:tr>
    </w:tbl>
    <w:p w:rsidR="00F936D7" w:rsidRPr="00CA07BB" w:rsidRDefault="00F936D7" w:rsidP="00F936D7">
      <w:pPr>
        <w:rPr>
          <w:rFonts w:cs="Arial"/>
          <w:szCs w:val="20"/>
        </w:rPr>
      </w:pPr>
    </w:p>
    <w:p w:rsidR="00EC056D" w:rsidRPr="00CA07BB" w:rsidRDefault="00EC056D" w:rsidP="00EC056D">
      <w:pPr>
        <w:rPr>
          <w:rFonts w:cs="Arial"/>
        </w:rPr>
      </w:pPr>
    </w:p>
    <w:p w:rsidR="00EC056D" w:rsidRPr="00CA07BB" w:rsidRDefault="00EC056D" w:rsidP="00EC056D">
      <w:pPr>
        <w:rPr>
          <w:rFonts w:cs="Arial"/>
          <w:b/>
          <w:bCs/>
          <w:u w:val="single"/>
        </w:rPr>
      </w:pPr>
      <w:r w:rsidRPr="00CA07BB">
        <w:rPr>
          <w:rFonts w:cs="Arial"/>
          <w:b/>
          <w:bCs/>
          <w:u w:val="single"/>
        </w:rPr>
        <w:t>Mellékletek:</w:t>
      </w:r>
    </w:p>
    <w:p w:rsidR="007B6B76" w:rsidRPr="00CA07BB" w:rsidRDefault="007B6B76" w:rsidP="007B6B76">
      <w:pPr>
        <w:tabs>
          <w:tab w:val="left" w:pos="1920"/>
        </w:tabs>
        <w:rPr>
          <w:rFonts w:cs="Arial"/>
          <w:bCs/>
          <w:szCs w:val="20"/>
        </w:rPr>
      </w:pPr>
      <w:r w:rsidRPr="00CA07BB">
        <w:rPr>
          <w:rFonts w:cs="Arial"/>
          <w:bCs/>
          <w:szCs w:val="20"/>
        </w:rPr>
        <w:t>1. melléklet- A Projekt költségvetése</w:t>
      </w:r>
    </w:p>
    <w:p w:rsidR="007B6B76" w:rsidRPr="00CA07BB" w:rsidRDefault="007B6B76" w:rsidP="007B6B76">
      <w:pPr>
        <w:tabs>
          <w:tab w:val="left" w:pos="1440"/>
        </w:tabs>
        <w:rPr>
          <w:rFonts w:cs="Arial"/>
          <w:bCs/>
          <w:szCs w:val="20"/>
        </w:rPr>
      </w:pPr>
      <w:r w:rsidRPr="00CA07BB">
        <w:rPr>
          <w:rFonts w:cs="Arial"/>
          <w:bCs/>
          <w:szCs w:val="20"/>
        </w:rPr>
        <w:t>2. melléklet - A Projekt forrásai</w:t>
      </w:r>
    </w:p>
    <w:p w:rsidR="007B6B76" w:rsidRPr="00CA07BB" w:rsidRDefault="007B6B76" w:rsidP="007B6B76">
      <w:pPr>
        <w:tabs>
          <w:tab w:val="left" w:pos="1440"/>
        </w:tabs>
        <w:rPr>
          <w:rFonts w:cs="Arial"/>
          <w:bCs/>
          <w:szCs w:val="20"/>
        </w:rPr>
      </w:pPr>
      <w:r w:rsidRPr="00CA07BB">
        <w:rPr>
          <w:rFonts w:cs="Arial"/>
          <w:bCs/>
          <w:szCs w:val="20"/>
        </w:rPr>
        <w:t>3. melléklet – A Projekt mérföldkövei</w:t>
      </w:r>
    </w:p>
    <w:p w:rsidR="007B6B76" w:rsidRPr="00CA07BB" w:rsidRDefault="007B6B76" w:rsidP="007B6B76">
      <w:pPr>
        <w:tabs>
          <w:tab w:val="left" w:pos="1440"/>
        </w:tabs>
        <w:rPr>
          <w:rFonts w:cs="Arial"/>
          <w:bCs/>
          <w:szCs w:val="20"/>
        </w:rPr>
      </w:pPr>
      <w:r w:rsidRPr="00CA07BB">
        <w:rPr>
          <w:rFonts w:cs="Arial"/>
          <w:bCs/>
          <w:szCs w:val="20"/>
        </w:rPr>
        <w:t>4. melléklet - A Projekt műszaki-szakmai tartalma és eredményei</w:t>
      </w:r>
    </w:p>
    <w:p w:rsidR="007B6B76" w:rsidRPr="00CA07BB" w:rsidRDefault="007B6B76" w:rsidP="007B6B76">
      <w:pPr>
        <w:tabs>
          <w:tab w:val="left" w:pos="1440"/>
        </w:tabs>
        <w:rPr>
          <w:rFonts w:cs="Arial"/>
          <w:bCs/>
          <w:szCs w:val="20"/>
        </w:rPr>
      </w:pPr>
      <w:r w:rsidRPr="00CA07BB">
        <w:rPr>
          <w:rFonts w:cs="Arial"/>
          <w:bCs/>
          <w:szCs w:val="20"/>
        </w:rPr>
        <w:t xml:space="preserve">5. melléklet - A Projekt indikátorai </w:t>
      </w:r>
    </w:p>
    <w:p w:rsidR="007B6B76" w:rsidRPr="00CA07BB" w:rsidRDefault="007B6B76" w:rsidP="007B6B76">
      <w:pPr>
        <w:rPr>
          <w:rFonts w:cs="Arial"/>
          <w:szCs w:val="20"/>
        </w:rPr>
      </w:pPr>
      <w:r w:rsidRPr="00CA07BB">
        <w:rPr>
          <w:rFonts w:cs="Arial"/>
          <w:szCs w:val="20"/>
        </w:rPr>
        <w:t>6. melléklet - Biztosítékokra vonatkozó nyilatkozatok, szerződések, megállapodások</w:t>
      </w:r>
    </w:p>
    <w:p w:rsidR="007B6B76" w:rsidRPr="00CA07BB" w:rsidRDefault="007B6B76" w:rsidP="007B6B76">
      <w:pPr>
        <w:rPr>
          <w:rFonts w:cs="Arial"/>
          <w:szCs w:val="20"/>
        </w:rPr>
      </w:pPr>
      <w:r w:rsidRPr="00CA07BB">
        <w:rPr>
          <w:rFonts w:cs="Arial"/>
          <w:szCs w:val="20"/>
        </w:rPr>
        <w:t>7. melléklet - Konzorciumi megállapodás</w:t>
      </w:r>
    </w:p>
    <w:p w:rsidR="007B6B76" w:rsidRPr="00CA07BB" w:rsidRDefault="007B6B76" w:rsidP="007B6B76">
      <w:pPr>
        <w:rPr>
          <w:rFonts w:cs="Arial"/>
          <w:szCs w:val="20"/>
        </w:rPr>
      </w:pPr>
      <w:r w:rsidRPr="00CA07BB">
        <w:rPr>
          <w:rFonts w:cs="Arial"/>
          <w:szCs w:val="20"/>
        </w:rPr>
        <w:t>8. melléklet - Közbeszerzési terv</w:t>
      </w:r>
    </w:p>
    <w:p w:rsidR="007B6B76" w:rsidRPr="00CA07BB" w:rsidRDefault="007B6B76" w:rsidP="007B6B76">
      <w:pPr>
        <w:rPr>
          <w:rFonts w:cs="Arial"/>
          <w:szCs w:val="20"/>
        </w:rPr>
      </w:pPr>
      <w:r w:rsidRPr="00CA07BB">
        <w:rPr>
          <w:rFonts w:cs="Arial"/>
          <w:szCs w:val="20"/>
        </w:rPr>
        <w:t>9. melléklet – Adatfeldolgozási Szerződés</w:t>
      </w:r>
    </w:p>
    <w:p w:rsidR="00636C4C" w:rsidRPr="00CA07BB" w:rsidRDefault="00636C4C" w:rsidP="007B6B76">
      <w:pPr>
        <w:tabs>
          <w:tab w:val="left" w:pos="1920"/>
        </w:tabs>
        <w:rPr>
          <w:rFonts w:cs="Arial"/>
          <w:szCs w:val="20"/>
        </w:rPr>
      </w:pPr>
    </w:p>
    <w:sectPr w:rsidR="00636C4C" w:rsidRPr="00CA07BB" w:rsidSect="00F936D7">
      <w:headerReference w:type="default" r:id="rId9"/>
      <w:footerReference w:type="default" r:id="rId10"/>
      <w:headerReference w:type="first" r:id="rId11"/>
      <w:footerReference w:type="first" r:id="rId12"/>
      <w:pgSz w:w="11906" w:h="16838" w:code="9"/>
      <w:pgMar w:top="1111" w:right="1247" w:bottom="1701" w:left="1247"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A26" w:rsidRDefault="00F16A26">
      <w:r>
        <w:separator/>
      </w:r>
    </w:p>
  </w:endnote>
  <w:endnote w:type="continuationSeparator" w:id="1">
    <w:p w:rsidR="00F16A26" w:rsidRDefault="00F16A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Italic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D12062">
    <w:pPr>
      <w:pStyle w:val="llb"/>
      <w:tabs>
        <w:tab w:val="clear" w:pos="4536"/>
        <w:tab w:val="clear" w:pos="9072"/>
        <w:tab w:val="center" w:pos="4535"/>
        <w:tab w:val="left" w:pos="5940"/>
      </w:tabs>
      <w:ind w:left="-360" w:right="-290"/>
      <w:jc w:val="right"/>
      <w:rPr>
        <w:rStyle w:val="Oldalszm"/>
      </w:rPr>
    </w:pPr>
    <w:r w:rsidRPr="00D311BE">
      <w:rPr>
        <w:sz w:val="28"/>
      </w:rPr>
      <w:t>|</w:t>
    </w:r>
    <w:r w:rsidR="006609E3">
      <w:rPr>
        <w:rStyle w:val="Oldalszm"/>
      </w:rPr>
      <w:fldChar w:fldCharType="begin"/>
    </w:r>
    <w:r>
      <w:rPr>
        <w:rStyle w:val="Oldalszm"/>
      </w:rPr>
      <w:instrText xml:space="preserve"> PAGE </w:instrText>
    </w:r>
    <w:r w:rsidR="006609E3">
      <w:rPr>
        <w:rStyle w:val="Oldalszm"/>
      </w:rPr>
      <w:fldChar w:fldCharType="separate"/>
    </w:r>
    <w:r w:rsidR="00790090">
      <w:rPr>
        <w:rStyle w:val="Oldalszm"/>
        <w:noProof/>
      </w:rPr>
      <w:t>8</w:t>
    </w:r>
    <w:r w:rsidR="006609E3">
      <w:rPr>
        <w:rStyle w:val="Oldalszm"/>
      </w:rPr>
      <w:fldChar w:fldCharType="end"/>
    </w:r>
  </w:p>
  <w:p w:rsidR="003269C9" w:rsidRDefault="003269C9" w:rsidP="00D12062">
    <w:pPr>
      <w:pStyle w:val="llb"/>
      <w:tabs>
        <w:tab w:val="clear" w:pos="4536"/>
        <w:tab w:val="clear" w:pos="9072"/>
        <w:tab w:val="center" w:pos="4535"/>
        <w:tab w:val="left" w:pos="5940"/>
      </w:tabs>
      <w:ind w:left="-360" w:right="-290"/>
      <w:jc w:val="right"/>
      <w:rPr>
        <w:rStyle w:val="Oldalszm"/>
      </w:rPr>
    </w:pPr>
  </w:p>
  <w:p w:rsidR="003269C9" w:rsidRDefault="003269C9" w:rsidP="00D12062">
    <w:pPr>
      <w:pStyle w:val="llb"/>
      <w:tabs>
        <w:tab w:val="clear" w:pos="4536"/>
        <w:tab w:val="clear" w:pos="9072"/>
        <w:tab w:val="center" w:pos="4535"/>
        <w:tab w:val="left" w:pos="5940"/>
      </w:tabs>
      <w:ind w:left="-360" w:right="-290"/>
      <w:jc w:val="right"/>
      <w:rPr>
        <w:rStyle w:val="Oldalszm"/>
      </w:rPr>
    </w:pPr>
  </w:p>
  <w:p w:rsidR="003269C9" w:rsidRPr="00AD22D2" w:rsidRDefault="003269C9" w:rsidP="00D12062">
    <w:pPr>
      <w:pStyle w:val="llb"/>
      <w:tabs>
        <w:tab w:val="clear" w:pos="4536"/>
        <w:tab w:val="clear" w:pos="9072"/>
        <w:tab w:val="center" w:pos="4535"/>
        <w:tab w:val="left" w:pos="5940"/>
      </w:tabs>
      <w:ind w:left="-360" w:right="-290"/>
      <w:jc w:val="right"/>
      <w:rPr>
        <w:rFonts w:cs="Arial"/>
        <w:color w:val="80808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tbl>
    <w:tblPr>
      <w:tblStyle w:val="Rcsostblzat"/>
      <w:tblW w:w="10994"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42"/>
      <w:gridCol w:w="3685"/>
      <w:gridCol w:w="567"/>
    </w:tblGrid>
    <w:tr w:rsidR="003269C9" w:rsidRPr="008F4D82" w:rsidTr="00B4495D">
      <w:tc>
        <w:tcPr>
          <w:tcW w:w="6742" w:type="dxa"/>
          <w:vAlign w:val="center"/>
        </w:tcPr>
        <w:p w:rsidR="003269C9" w:rsidRDefault="003269C9" w:rsidP="00D12062">
          <w:r w:rsidRPr="00110475">
            <w:rPr>
              <w:noProof/>
              <w:szCs w:val="20"/>
            </w:rPr>
            <w:drawing>
              <wp:inline distT="0" distB="0" distL="0" distR="0">
                <wp:extent cx="4029075" cy="1076325"/>
                <wp:effectExtent l="19050" t="0" r="0" b="0"/>
                <wp:docPr id="9" name="Kép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footer_new_300dpi.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27170" cy="1079500"/>
                        </a:xfrm>
                        <a:prstGeom prst="rect">
                          <a:avLst/>
                        </a:prstGeom>
                      </pic:spPr>
                    </pic:pic>
                  </a:graphicData>
                </a:graphic>
              </wp:inline>
            </w:drawing>
          </w:r>
        </w:p>
      </w:tc>
      <w:tc>
        <w:tcPr>
          <w:tcW w:w="3685" w:type="dxa"/>
          <w:vAlign w:val="center"/>
        </w:tcPr>
        <w:p w:rsidR="003269C9" w:rsidRPr="008F4D82" w:rsidRDefault="003269C9" w:rsidP="00D12062">
          <w:pPr>
            <w:pStyle w:val="lblc"/>
            <w:spacing w:line="240" w:lineRule="auto"/>
            <w:rPr>
              <w:i/>
              <w:color w:val="000000" w:themeColor="text1"/>
              <w:sz w:val="16"/>
              <w:szCs w:val="16"/>
              <w:lang w:val="hu-HU"/>
            </w:rPr>
          </w:pPr>
        </w:p>
        <w:p w:rsidR="003269C9" w:rsidRPr="00D6438C" w:rsidRDefault="003269C9" w:rsidP="00D12062">
          <w:pPr>
            <w:pStyle w:val="lblc"/>
            <w:spacing w:line="240" w:lineRule="auto"/>
            <w:rPr>
              <w:color w:val="000000" w:themeColor="text1"/>
              <w:sz w:val="16"/>
              <w:szCs w:val="16"/>
              <w:lang w:val="hu-HU"/>
            </w:rPr>
          </w:pPr>
        </w:p>
        <w:p w:rsidR="003269C9" w:rsidRPr="008F4D82" w:rsidRDefault="003269C9" w:rsidP="00D12062">
          <w:pPr>
            <w:pStyle w:val="lblc"/>
            <w:spacing w:line="240" w:lineRule="auto"/>
            <w:rPr>
              <w:color w:val="000000" w:themeColor="text1"/>
              <w:sz w:val="16"/>
              <w:szCs w:val="16"/>
            </w:rPr>
          </w:pPr>
        </w:p>
      </w:tc>
      <w:tc>
        <w:tcPr>
          <w:tcW w:w="567" w:type="dxa"/>
          <w:vAlign w:val="center"/>
        </w:tcPr>
        <w:p w:rsidR="003269C9" w:rsidRPr="008F4D82" w:rsidRDefault="003269C9" w:rsidP="00D12062">
          <w:pPr>
            <w:pStyle w:val="lblc"/>
            <w:jc w:val="right"/>
            <w:rPr>
              <w:rFonts w:ascii="Times New Roman" w:hAnsi="Times New Roman"/>
              <w:color w:val="000000" w:themeColor="text1"/>
            </w:rPr>
          </w:pPr>
          <w:r w:rsidRPr="008F4D82">
            <w:rPr>
              <w:color w:val="000000" w:themeColor="text1"/>
              <w:sz w:val="28"/>
            </w:rPr>
            <w:t xml:space="preserve">| </w:t>
          </w:r>
          <w:r w:rsidR="006609E3" w:rsidRPr="008F4D82">
            <w:rPr>
              <w:rStyle w:val="Oldalszm"/>
              <w:color w:val="000000" w:themeColor="text1"/>
            </w:rPr>
            <w:fldChar w:fldCharType="begin"/>
          </w:r>
          <w:r w:rsidRPr="008F4D82">
            <w:rPr>
              <w:rStyle w:val="Oldalszm"/>
              <w:color w:val="000000" w:themeColor="text1"/>
            </w:rPr>
            <w:instrText xml:space="preserve"> PAGE </w:instrText>
          </w:r>
          <w:r w:rsidR="006609E3" w:rsidRPr="008F4D82">
            <w:rPr>
              <w:rStyle w:val="Oldalszm"/>
              <w:color w:val="000000" w:themeColor="text1"/>
            </w:rPr>
            <w:fldChar w:fldCharType="separate"/>
          </w:r>
          <w:r w:rsidR="00790090">
            <w:rPr>
              <w:rStyle w:val="Oldalszm"/>
              <w:noProof/>
              <w:color w:val="000000" w:themeColor="text1"/>
            </w:rPr>
            <w:t>1</w:t>
          </w:r>
          <w:r w:rsidR="006609E3" w:rsidRPr="008F4D82">
            <w:rPr>
              <w:rStyle w:val="Oldalszm"/>
              <w:color w:val="000000" w:themeColor="text1"/>
            </w:rPr>
            <w:fldChar w:fldCharType="end"/>
          </w:r>
        </w:p>
      </w:tc>
    </w:tr>
  </w:tbl>
  <w:p w:rsidR="003269C9" w:rsidRPr="00D12062" w:rsidRDefault="006609E3" w:rsidP="002B7B50">
    <w:pPr>
      <w:rPr>
        <w:sz w:val="4"/>
        <w:szCs w:val="4"/>
      </w:rPr>
    </w:pPr>
    <w:r>
      <w:rPr>
        <w:noProof/>
        <w:sz w:val="4"/>
        <w:szCs w:val="4"/>
      </w:rPr>
      <w:pict>
        <v:shapetype id="_x0000_t202" coordsize="21600,21600" o:spt="202" path="m,l,21600r21600,l21600,xe">
          <v:stroke joinstyle="miter"/>
          <v:path gradientshapeok="t" o:connecttype="rect"/>
        </v:shapetype>
        <v:shape id="Szövegdoboz 2" o:spid="_x0000_s20481" type="#_x0000_t202" style="position:absolute;left:0;text-align:left;margin-left:280.3pt;margin-top:69.1pt;width:186pt;height:4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jBFgIAAPgDAAAOAAAAZHJzL2Uyb0RvYy54bWysU1tu2zAQ/C/QOxD8ryUrtuMIloM0aYoC&#10;6QNwewCKoiyiJJclaUv2wXqBXqxLynGM9q+oPghSuzvcmR2ubgetyF44L8FUdDrJKRGGQyPNtqLf&#10;vj6+WVLiAzMNU2BERQ/C09v161er3paigA5UIxxBEOPL3la0C8GWWeZ5JzTzE7DCYLAFp1nAo9tm&#10;jWM9omuVFXm+yHpwjXXAhff492EM0nXCb1vBw+e29SIQVVHsLaTVpbWOa7ZesXLrmO0kP7XB/qEL&#10;zaTBS89QDywwsnPyLygtuQMPbZhw0Bm0reQicUA20/wPNpuOWZG4oDjenmXy/w+Wf9p/cUQ2Fb3K&#10;rykxTOOQNsdfP/di20ANR1JEjXrrS0zdWEwOw1sYcNaJr7dPwL97YuC+Y2Yr7pyDvhOswR6nsTK7&#10;KB1xfASp+4/Q4FVsFyABDa3TUUCUhCA6zupwno8YAuH4s7haFDh0SjjGFsVyMU8DzFj5XG2dD+8F&#10;aBI3FXU4/4TO9k8+xG5Y+ZwSLzPwKJVKHlCG9BW9mRfzVHAR0TKgRZXUFV3m8RtNE0m+M00qDkyq&#10;cY8XKHNiHYmOlMNQD5gYpaihOSB/B6MV8engpgN3pKRHG1bU/9gxJyhRHwxqeDOdzaJv02E2vy7w&#10;4C4j9WWEGY5QFQ2UjNv7kLw+cr1DrVuZZHjp5NQr2iupc3oK0b+X55T18mDXvwEAAP//AwBQSwME&#10;FAAGAAgAAAAhAC4zwVveAAAACwEAAA8AAABkcnMvZG93bnJldi54bWxMj01PwzAMhu9I/IfISNxY&#10;QsrKVppOCMQVtPEhccsar61onKrJ1vLvMSc42u+j14/Lzex7ccIxdoEMXC8UCKQ6uI4aA2+vT1cr&#10;EDFZcrYPhAa+McKmOj8rbeHCRFs87VIjuIRiYQ20KQ2FlLFu0du4CAMSZ4cwept4HBvpRjtxue+l&#10;ViqX3nbEF1o74EOL9dfu6A28Px8+P27US/Pol8MUZiXJr6Uxlxfz/R2IhHP6g+FXn9WhYqd9OJKL&#10;ojewzFXOKAfZSoNgYp1p3uwN6OxWg6xK+f+H6gcAAP//AwBQSwECLQAUAAYACAAAACEAtoM4kv4A&#10;AADhAQAAEwAAAAAAAAAAAAAAAAAAAAAAW0NvbnRlbnRfVHlwZXNdLnhtbFBLAQItABQABgAIAAAA&#10;IQA4/SH/1gAAAJQBAAALAAAAAAAAAAAAAAAAAC8BAABfcmVscy8ucmVsc1BLAQItABQABgAIAAAA&#10;IQBzrLjBFgIAAPgDAAAOAAAAAAAAAAAAAAAAAC4CAABkcnMvZTJvRG9jLnhtbFBLAQItABQABgAI&#10;AAAAIQAuM8Fb3gAAAAsBAAAPAAAAAAAAAAAAAAAAAHAEAABkcnMvZG93bnJldi54bWxQSwUGAAAA&#10;AAQABADzAAAAewUAAAAA&#10;" filled="f" stroked="f">
          <v:textbox>
            <w:txbxContent>
              <w:p w:rsidR="003269C9" w:rsidRPr="002B7B50" w:rsidRDefault="003269C9" w:rsidP="002B7B50">
                <w:pPr>
                  <w:rPr>
                    <w:szCs w:val="16"/>
                  </w:rPr>
                </w:pPr>
                <w:r>
                  <w:rPr>
                    <w:rFonts w:cs="Arial"/>
                    <w:i/>
                    <w:sz w:val="14"/>
                    <w:szCs w:val="14"/>
                  </w:rPr>
                  <w:t xml:space="preserve">Technikai Segítségnyújtás Eljárásrend 2007-2013 Programozási időszak melléklete </w:t>
                </w:r>
                <w:r w:rsidRPr="00415705">
                  <w:rPr>
                    <w:rFonts w:cs="Arial"/>
                    <w:i/>
                    <w:sz w:val="14"/>
                    <w:szCs w:val="14"/>
                  </w:rPr>
                  <w:t>1_Kedvezmenyezetti_Nyilatkoza</w:t>
                </w:r>
                <w:r>
                  <w:rPr>
                    <w:rFonts w:cs="Arial"/>
                    <w:i/>
                    <w:sz w:val="14"/>
                    <w:szCs w:val="14"/>
                  </w:rPr>
                  <w:t>t</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A26" w:rsidRDefault="00F16A26">
      <w:r>
        <w:separator/>
      </w:r>
    </w:p>
  </w:footnote>
  <w:footnote w:type="continuationSeparator" w:id="1">
    <w:p w:rsidR="00F16A26" w:rsidRDefault="00F16A26">
      <w:r>
        <w:continuationSeparator/>
      </w:r>
    </w:p>
  </w:footnote>
  <w:footnote w:id="2">
    <w:p w:rsidR="003269C9" w:rsidRDefault="003269C9">
      <w:pPr>
        <w:pStyle w:val="Lbjegyzetszveg"/>
      </w:pPr>
      <w:r>
        <w:rPr>
          <w:rStyle w:val="Lbjegyzet-hivatkozs"/>
        </w:rPr>
        <w:footnoteRef/>
      </w:r>
      <w:r>
        <w:t xml:space="preserve"> Amennyiben a támogató döntés eltér a támogatási kérelemtől</w:t>
      </w:r>
    </w:p>
  </w:footnote>
  <w:footnote w:id="3">
    <w:p w:rsidR="003269C9" w:rsidRDefault="003269C9" w:rsidP="006E3429">
      <w:pPr>
        <w:pStyle w:val="Lbjegyzetszveg"/>
      </w:pPr>
      <w:r>
        <w:rPr>
          <w:rStyle w:val="Lbjegyzet-hivatkozs"/>
        </w:rPr>
        <w:footnoteRef/>
      </w:r>
      <w:r>
        <w:t xml:space="preserve"> Támogatási kategória és jogcím szerint választani szükséges, a nem releváns törlendő</w:t>
      </w:r>
    </w:p>
  </w:footnote>
  <w:footnote w:id="4">
    <w:p w:rsidR="003269C9" w:rsidRDefault="003269C9" w:rsidP="006E3429">
      <w:pPr>
        <w:pStyle w:val="Lbjegyzetszveg"/>
      </w:pPr>
      <w:r>
        <w:rPr>
          <w:rStyle w:val="Lbjegyzet-hivatkozs"/>
        </w:rPr>
        <w:footnoteRef/>
      </w:r>
      <w:r>
        <w:t xml:space="preserve"> Amennyiben releváns</w:t>
      </w:r>
    </w:p>
  </w:footnote>
  <w:footnote w:id="5">
    <w:p w:rsidR="003269C9" w:rsidRDefault="003269C9" w:rsidP="004215C7">
      <w:pPr>
        <w:pStyle w:val="Lbjegyzetszveg"/>
      </w:pPr>
      <w:r>
        <w:rPr>
          <w:rStyle w:val="Lbjegyzet-hivatkozs"/>
        </w:rPr>
        <w:footnoteRef/>
      </w:r>
      <w:r>
        <w:t xml:space="preserve"> Amennyiben releváns</w:t>
      </w:r>
    </w:p>
  </w:footnote>
  <w:footnote w:id="6">
    <w:p w:rsidR="003269C9" w:rsidRDefault="003269C9">
      <w:pPr>
        <w:pStyle w:val="Lbjegyzetszveg"/>
      </w:pPr>
      <w:r>
        <w:rPr>
          <w:rStyle w:val="Lbjegyzet-hivatkozs"/>
        </w:rPr>
        <w:footnoteRef/>
      </w:r>
      <w:r>
        <w:t xml:space="preserve"> Amennyiben nem releváns, törlendő. Amennyiben a kedvezményezett önerő támogatásra jogosult, a dőlt betűvel jelölt két opció közül az egyik választandó, a nem releváns rész törlendő.</w:t>
      </w:r>
    </w:p>
  </w:footnote>
  <w:footnote w:id="7">
    <w:p w:rsidR="003269C9" w:rsidRPr="009A19C4" w:rsidRDefault="003269C9" w:rsidP="005A1FC0">
      <w:pPr>
        <w:pStyle w:val="Lbjegyzetszveg"/>
        <w:rPr>
          <w:rFonts w:cs="Arial"/>
          <w:szCs w:val="16"/>
        </w:rPr>
      </w:pPr>
      <w:r w:rsidRPr="009A19C4">
        <w:rPr>
          <w:rStyle w:val="Lbjegyzet-hivatkozs"/>
          <w:rFonts w:cs="Arial"/>
          <w:szCs w:val="16"/>
        </w:rPr>
        <w:footnoteRef/>
      </w:r>
      <w:r w:rsidRPr="009A19C4">
        <w:rPr>
          <w:rFonts w:cs="Arial"/>
          <w:szCs w:val="16"/>
        </w:rPr>
        <w:t xml:space="preserve"> Amennyiben nem releváns, törlendő.</w:t>
      </w:r>
    </w:p>
  </w:footnote>
  <w:footnote w:id="8">
    <w:p w:rsidR="003269C9" w:rsidRDefault="003269C9" w:rsidP="00F314D8">
      <w:pPr>
        <w:pStyle w:val="Lbjegyzetszveg"/>
      </w:pPr>
      <w:r>
        <w:rPr>
          <w:rStyle w:val="Lbjegyzet-hivatkozs"/>
        </w:rPr>
        <w:footnoteRef/>
      </w:r>
      <w:r>
        <w:t xml:space="preserve"> Amennyiben releváns, halasztott hatályú szerződés esetén alkalmazandó.</w:t>
      </w:r>
    </w:p>
  </w:footnote>
  <w:footnote w:id="9">
    <w:p w:rsidR="003269C9" w:rsidRDefault="003269C9" w:rsidP="00F314D8">
      <w:pPr>
        <w:pStyle w:val="Lbjegyzetszveg"/>
      </w:pPr>
      <w:r>
        <w:rPr>
          <w:rStyle w:val="Lbjegyzet-hivatkozs"/>
        </w:rPr>
        <w:footnoteRef/>
      </w:r>
      <w:r>
        <w:t xml:space="preserve"> A hatálybalépés szabályai közül a vonatkozót szükséges kiválasztani.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6967E5">
    <w:pPr>
      <w:pStyle w:val="lfej"/>
      <w:tabs>
        <w:tab w:val="clear" w:pos="9072"/>
        <w:tab w:val="left" w:pos="5940"/>
        <w:tab w:val="right" w:pos="9540"/>
      </w:tabs>
      <w:ind w:left="-360" w:right="-290"/>
    </w:pPr>
    <w:r>
      <w:tab/>
    </w:r>
    <w:r>
      <w:tab/>
    </w:r>
    <w:r>
      <w:tab/>
    </w:r>
  </w:p>
  <w:p w:rsidR="003269C9" w:rsidRDefault="003269C9" w:rsidP="006967E5">
    <w:pPr>
      <w:pStyle w:val="lfej"/>
      <w:ind w:lef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DD13F5">
    <w:pPr>
      <w:pStyle w:val="lfej"/>
      <w:tabs>
        <w:tab w:val="clear" w:pos="4536"/>
        <w:tab w:val="clear" w:pos="9072"/>
        <w:tab w:val="left" w:pos="4245"/>
      </w:tabs>
    </w:pPr>
    <w:r>
      <w:rPr>
        <w:noProof/>
      </w:rPr>
      <w:drawing>
        <wp:anchor distT="0" distB="0" distL="114300" distR="114300" simplePos="0" relativeHeight="251665408" behindDoc="1" locked="0" layoutInCell="1" allowOverlap="1">
          <wp:simplePos x="0" y="0"/>
          <wp:positionH relativeFrom="column">
            <wp:posOffset>-360045</wp:posOffset>
          </wp:positionH>
          <wp:positionV relativeFrom="paragraph">
            <wp:posOffset>-321945</wp:posOffset>
          </wp:positionV>
          <wp:extent cx="1925321" cy="751506"/>
          <wp:effectExtent l="1905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925321" cy="751506"/>
                  </a:xfrm>
                  <a:prstGeom prst="rect">
                    <a:avLst/>
                  </a:prstGeom>
                  <a:noFill/>
                  <a:ln w="9525">
                    <a:noFill/>
                    <a:miter lim="800000"/>
                    <a:headEnd/>
                    <a:tailEnd/>
                  </a:ln>
                </pic:spPr>
              </pic:pic>
            </a:graphicData>
          </a:graphic>
        </wp:anchor>
      </w:drawing>
    </w:r>
    <w:r>
      <w:tab/>
    </w:r>
  </w:p>
  <w:p w:rsidR="003269C9" w:rsidRDefault="003269C9" w:rsidP="00DD13F5">
    <w:pPr>
      <w:pStyle w:val="lfej"/>
      <w:tabs>
        <w:tab w:val="clear" w:pos="4536"/>
        <w:tab w:val="clear" w:pos="9072"/>
        <w:tab w:val="left" w:pos="4245"/>
      </w:tabs>
    </w:pPr>
  </w:p>
  <w:p w:rsidR="003269C9" w:rsidRDefault="003269C9" w:rsidP="00DD13F5">
    <w:pPr>
      <w:pStyle w:val="lfej"/>
      <w:tabs>
        <w:tab w:val="clear" w:pos="4536"/>
        <w:tab w:val="clear" w:pos="9072"/>
        <w:tab w:val="left" w:pos="4245"/>
      </w:tabs>
    </w:pPr>
  </w:p>
  <w:tbl>
    <w:tblPr>
      <w:tblStyle w:val="Rcsostblzat"/>
      <w:tblW w:w="4360" w:type="dxa"/>
      <w:tblInd w:w="5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0"/>
    </w:tblGrid>
    <w:tr w:rsidR="003269C9" w:rsidRPr="00A31242" w:rsidTr="00AE23FA">
      <w:trPr>
        <w:trHeight w:val="286"/>
      </w:trPr>
      <w:tc>
        <w:tcPr>
          <w:tcW w:w="4360" w:type="dxa"/>
        </w:tcPr>
        <w:p w:rsidR="003269C9" w:rsidRPr="00A31242" w:rsidRDefault="003269C9" w:rsidP="00AE23FA">
          <w:pPr>
            <w:ind w:left="329" w:hanging="329"/>
            <w:rPr>
              <w:rFonts w:cs="Arial"/>
              <w:szCs w:val="20"/>
            </w:rPr>
          </w:pPr>
          <w:r>
            <w:rPr>
              <w:rFonts w:cs="Arial"/>
              <w:bCs/>
              <w:szCs w:val="20"/>
            </w:rPr>
            <w:t>Iktatószám:</w:t>
          </w:r>
        </w:p>
      </w:tc>
    </w:tr>
    <w:tr w:rsidR="003269C9" w:rsidRPr="00A31242" w:rsidTr="00AE23FA">
      <w:trPr>
        <w:trHeight w:val="286"/>
      </w:trPr>
      <w:tc>
        <w:tcPr>
          <w:tcW w:w="4360" w:type="dxa"/>
        </w:tcPr>
        <w:p w:rsidR="003269C9" w:rsidRPr="00A31242" w:rsidRDefault="003269C9" w:rsidP="00AE23FA">
          <w:pPr>
            <w:ind w:left="329" w:hanging="329"/>
            <w:rPr>
              <w:rFonts w:cs="Arial"/>
              <w:szCs w:val="20"/>
            </w:rPr>
          </w:pPr>
          <w:r w:rsidRPr="00A31242">
            <w:rPr>
              <w:rFonts w:cs="Arial"/>
              <w:szCs w:val="20"/>
            </w:rPr>
            <w:t>Kedvezményezett neve:</w:t>
          </w:r>
        </w:p>
      </w:tc>
    </w:tr>
    <w:tr w:rsidR="003269C9" w:rsidRPr="00A31242" w:rsidTr="00AE23FA">
      <w:trPr>
        <w:trHeight w:val="286"/>
      </w:trPr>
      <w:tc>
        <w:tcPr>
          <w:tcW w:w="4360" w:type="dxa"/>
        </w:tcPr>
        <w:p w:rsidR="003269C9" w:rsidRPr="00A31242" w:rsidRDefault="003269C9" w:rsidP="00AE23FA">
          <w:pPr>
            <w:ind w:left="329" w:hanging="329"/>
            <w:rPr>
              <w:rFonts w:cs="Arial"/>
              <w:szCs w:val="20"/>
            </w:rPr>
          </w:pPr>
          <w:r w:rsidRPr="00A31242">
            <w:rPr>
              <w:rFonts w:cs="Arial"/>
              <w:szCs w:val="20"/>
            </w:rPr>
            <w:t xml:space="preserve">Projekt címe: </w:t>
          </w:r>
        </w:p>
      </w:tc>
    </w:tr>
    <w:tr w:rsidR="003269C9" w:rsidRPr="00A31242" w:rsidTr="00AE23FA">
      <w:trPr>
        <w:trHeight w:val="137"/>
      </w:trPr>
      <w:tc>
        <w:tcPr>
          <w:tcW w:w="4360" w:type="dxa"/>
        </w:tcPr>
        <w:p w:rsidR="003269C9" w:rsidRPr="00A31242" w:rsidRDefault="003269C9" w:rsidP="00AE23FA">
          <w:pPr>
            <w:ind w:left="329" w:hanging="329"/>
            <w:rPr>
              <w:rFonts w:cs="Arial"/>
              <w:szCs w:val="20"/>
            </w:rPr>
          </w:pPr>
          <w:r w:rsidRPr="00A31242">
            <w:rPr>
              <w:rFonts w:cs="Arial"/>
              <w:szCs w:val="20"/>
            </w:rPr>
            <w:t xml:space="preserve">Projekt azonosítószám: </w:t>
          </w:r>
        </w:p>
      </w:tc>
    </w:tr>
  </w:tbl>
  <w:p w:rsidR="003269C9" w:rsidRDefault="003269C9">
    <w:pPr>
      <w:pStyle w:val="lfej"/>
    </w:pPr>
  </w:p>
  <w:p w:rsidR="003269C9" w:rsidRDefault="003269C9" w:rsidP="00115AB3">
    <w:pPr>
      <w:pStyle w:val="lfej"/>
      <w:tabs>
        <w:tab w:val="clear" w:pos="4536"/>
        <w:tab w:val="clear" w:pos="9072"/>
        <w:tab w:val="left" w:pos="4245"/>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83EBB9A"/>
    <w:lvl w:ilvl="0">
      <w:start w:val="1"/>
      <w:numFmt w:val="bullet"/>
      <w:pStyle w:val="Cmsor1"/>
      <w:lvlText w:val=""/>
      <w:lvlJc w:val="left"/>
      <w:pPr>
        <w:tabs>
          <w:tab w:val="num" w:pos="643"/>
        </w:tabs>
        <w:ind w:left="643" w:hanging="360"/>
      </w:pPr>
      <w:rPr>
        <w:rFonts w:ascii="Symbol" w:hAnsi="Symbol" w:hint="default"/>
      </w:rPr>
    </w:lvl>
  </w:abstractNum>
  <w:abstractNum w:abstractNumId="1">
    <w:nsid w:val="FFFFFF89"/>
    <w:multiLevelType w:val="singleLevel"/>
    <w:tmpl w:val="8C4CA5BC"/>
    <w:lvl w:ilvl="0">
      <w:start w:val="1"/>
      <w:numFmt w:val="bullet"/>
      <w:lvlText w:val=""/>
      <w:lvlJc w:val="left"/>
      <w:pPr>
        <w:tabs>
          <w:tab w:val="num" w:pos="360"/>
        </w:tabs>
        <w:ind w:left="360" w:hanging="360"/>
      </w:pPr>
      <w:rPr>
        <w:rFonts w:ascii="Symbol" w:hAnsi="Symbol" w:hint="default"/>
      </w:rPr>
    </w:lvl>
  </w:abstractNum>
  <w:abstractNum w:abstractNumId="2">
    <w:nsid w:val="19D23F3F"/>
    <w:multiLevelType w:val="hybridMultilevel"/>
    <w:tmpl w:val="D03AC610"/>
    <w:lvl w:ilvl="0" w:tplc="551C70EE">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4">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82F3BD6"/>
    <w:multiLevelType w:val="hybridMultilevel"/>
    <w:tmpl w:val="84D2D2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FDC542C"/>
    <w:multiLevelType w:val="hybridMultilevel"/>
    <w:tmpl w:val="DEE47854"/>
    <w:lvl w:ilvl="0" w:tplc="CBE80C68">
      <w:start w:val="1"/>
      <w:numFmt w:val="decimal"/>
      <w:lvlText w:val="%1. sz. melléklet - "/>
      <w:lvlJc w:val="left"/>
      <w:pPr>
        <w:ind w:left="720" w:hanging="360"/>
      </w:pPr>
      <w:rPr>
        <w:rFonts w:ascii="Verdana" w:hAnsi="Verdana" w:cs="Times New Roman" w:hint="default"/>
        <w:b w:val="0"/>
        <w:i w:val="0"/>
        <w:sz w:val="2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3A602FF6"/>
    <w:multiLevelType w:val="hybridMultilevel"/>
    <w:tmpl w:val="461020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2D23694"/>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07F5123"/>
    <w:multiLevelType w:val="multilevel"/>
    <w:tmpl w:val="A09876CA"/>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55D750EC"/>
    <w:multiLevelType w:val="hybridMultilevel"/>
    <w:tmpl w:val="3C365C2A"/>
    <w:lvl w:ilvl="0" w:tplc="B3903EC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69F5B7B"/>
    <w:multiLevelType w:val="multilevel"/>
    <w:tmpl w:val="F7AC2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7AC3469"/>
    <w:multiLevelType w:val="hybridMultilevel"/>
    <w:tmpl w:val="ADA8878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718B2BD4"/>
    <w:multiLevelType w:val="hybridMultilevel"/>
    <w:tmpl w:val="E9282916"/>
    <w:lvl w:ilvl="0" w:tplc="FEE6853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3"/>
  </w:num>
  <w:num w:numId="5">
    <w:abstractNumId w:val="5"/>
  </w:num>
  <w:num w:numId="6">
    <w:abstractNumId w:val="3"/>
  </w:num>
  <w:num w:numId="7">
    <w:abstractNumId w:val="3"/>
  </w:num>
  <w:num w:numId="8">
    <w:abstractNumId w:val="3"/>
  </w:num>
  <w:num w:numId="9">
    <w:abstractNumId w:val="3"/>
  </w:num>
  <w:num w:numId="10">
    <w:abstractNumId w:val="3"/>
  </w:num>
  <w:num w:numId="11">
    <w:abstractNumId w:val="0"/>
  </w:num>
  <w:num w:numId="12">
    <w:abstractNumId w:val="9"/>
  </w:num>
  <w:num w:numId="13">
    <w:abstractNumId w:val="6"/>
  </w:num>
  <w:num w:numId="14">
    <w:abstractNumId w:val="4"/>
  </w:num>
  <w:num w:numId="15">
    <w:abstractNumId w:val="8"/>
  </w:num>
  <w:num w:numId="16">
    <w:abstractNumId w:val="11"/>
  </w:num>
  <w:num w:numId="17">
    <w:abstractNumId w:val="13"/>
  </w:num>
  <w:num w:numId="18">
    <w:abstractNumId w:val="10"/>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Formatting/>
  <w:defaultTabStop w:val="708"/>
  <w:hyphenationZone w:val="425"/>
  <w:drawingGridHorizontalSpacing w:val="100"/>
  <w:displayHorizontalDrawingGridEvery w:val="2"/>
  <w:characterSpacingControl w:val="doNotCompress"/>
  <w:hdrShapeDefaults>
    <o:shapedefaults v:ext="edit" spidmax="23554"/>
    <o:shapelayout v:ext="edit">
      <o:idmap v:ext="edit" data="20"/>
    </o:shapelayout>
  </w:hdrShapeDefaults>
  <w:footnotePr>
    <w:footnote w:id="0"/>
    <w:footnote w:id="1"/>
  </w:footnotePr>
  <w:endnotePr>
    <w:endnote w:id="0"/>
    <w:endnote w:id="1"/>
  </w:endnotePr>
  <w:compat/>
  <w:rsids>
    <w:rsidRoot w:val="00041816"/>
    <w:rsid w:val="00006638"/>
    <w:rsid w:val="000141D5"/>
    <w:rsid w:val="000232F7"/>
    <w:rsid w:val="00027DCF"/>
    <w:rsid w:val="00041816"/>
    <w:rsid w:val="000451CC"/>
    <w:rsid w:val="00064240"/>
    <w:rsid w:val="00081381"/>
    <w:rsid w:val="000A5CA5"/>
    <w:rsid w:val="000B316B"/>
    <w:rsid w:val="000B7ACB"/>
    <w:rsid w:val="00101C70"/>
    <w:rsid w:val="00111243"/>
    <w:rsid w:val="00115AB3"/>
    <w:rsid w:val="00120B94"/>
    <w:rsid w:val="0013317F"/>
    <w:rsid w:val="0014744E"/>
    <w:rsid w:val="001536E3"/>
    <w:rsid w:val="001548CA"/>
    <w:rsid w:val="00160BB0"/>
    <w:rsid w:val="00190052"/>
    <w:rsid w:val="0019038A"/>
    <w:rsid w:val="001A1469"/>
    <w:rsid w:val="001A5509"/>
    <w:rsid w:val="001C0BD9"/>
    <w:rsid w:val="002273D5"/>
    <w:rsid w:val="00242D51"/>
    <w:rsid w:val="002551F4"/>
    <w:rsid w:val="00260B56"/>
    <w:rsid w:val="00266573"/>
    <w:rsid w:val="002846ED"/>
    <w:rsid w:val="0028588C"/>
    <w:rsid w:val="002B4DA8"/>
    <w:rsid w:val="002B7B50"/>
    <w:rsid w:val="00302905"/>
    <w:rsid w:val="003269C9"/>
    <w:rsid w:val="003A3B85"/>
    <w:rsid w:val="003A4DB5"/>
    <w:rsid w:val="003A6F8F"/>
    <w:rsid w:val="003B423F"/>
    <w:rsid w:val="003B60DC"/>
    <w:rsid w:val="003C7ABC"/>
    <w:rsid w:val="003D14B4"/>
    <w:rsid w:val="003D4A01"/>
    <w:rsid w:val="003E42CA"/>
    <w:rsid w:val="00403C6F"/>
    <w:rsid w:val="00403ED8"/>
    <w:rsid w:val="00415705"/>
    <w:rsid w:val="004215C7"/>
    <w:rsid w:val="00421BAA"/>
    <w:rsid w:val="0044095F"/>
    <w:rsid w:val="004A5C34"/>
    <w:rsid w:val="004C2FC6"/>
    <w:rsid w:val="004C7EB0"/>
    <w:rsid w:val="004E75BA"/>
    <w:rsid w:val="004F2100"/>
    <w:rsid w:val="004F44A4"/>
    <w:rsid w:val="004F4BF4"/>
    <w:rsid w:val="0050376B"/>
    <w:rsid w:val="00511232"/>
    <w:rsid w:val="005219E5"/>
    <w:rsid w:val="00541E79"/>
    <w:rsid w:val="005674B2"/>
    <w:rsid w:val="005A1FC0"/>
    <w:rsid w:val="005C65E7"/>
    <w:rsid w:val="005D5AEB"/>
    <w:rsid w:val="005E45C6"/>
    <w:rsid w:val="00611C94"/>
    <w:rsid w:val="00615DB1"/>
    <w:rsid w:val="00627522"/>
    <w:rsid w:val="00632C89"/>
    <w:rsid w:val="00636C4C"/>
    <w:rsid w:val="0065234E"/>
    <w:rsid w:val="006609E3"/>
    <w:rsid w:val="00694B0F"/>
    <w:rsid w:val="006967E5"/>
    <w:rsid w:val="006B6B6D"/>
    <w:rsid w:val="006D2657"/>
    <w:rsid w:val="006E3429"/>
    <w:rsid w:val="0070477A"/>
    <w:rsid w:val="00710BAF"/>
    <w:rsid w:val="00726C13"/>
    <w:rsid w:val="00727900"/>
    <w:rsid w:val="00731F5C"/>
    <w:rsid w:val="00737E0D"/>
    <w:rsid w:val="0076386E"/>
    <w:rsid w:val="00766E04"/>
    <w:rsid w:val="00790090"/>
    <w:rsid w:val="007B6B76"/>
    <w:rsid w:val="007D1FBF"/>
    <w:rsid w:val="007F0C1F"/>
    <w:rsid w:val="008002AB"/>
    <w:rsid w:val="00801D73"/>
    <w:rsid w:val="008127FF"/>
    <w:rsid w:val="00816CD3"/>
    <w:rsid w:val="0083704E"/>
    <w:rsid w:val="00853CC2"/>
    <w:rsid w:val="00853D17"/>
    <w:rsid w:val="00855F5D"/>
    <w:rsid w:val="0087257A"/>
    <w:rsid w:val="008934E3"/>
    <w:rsid w:val="008F4D82"/>
    <w:rsid w:val="008F7776"/>
    <w:rsid w:val="0090097A"/>
    <w:rsid w:val="00900BA5"/>
    <w:rsid w:val="00926F30"/>
    <w:rsid w:val="00927B37"/>
    <w:rsid w:val="0093754D"/>
    <w:rsid w:val="0094488A"/>
    <w:rsid w:val="00947874"/>
    <w:rsid w:val="00951D1D"/>
    <w:rsid w:val="00984809"/>
    <w:rsid w:val="009B4883"/>
    <w:rsid w:val="009B6E36"/>
    <w:rsid w:val="009C263E"/>
    <w:rsid w:val="009D0120"/>
    <w:rsid w:val="009E0E45"/>
    <w:rsid w:val="009E7CD8"/>
    <w:rsid w:val="00A17169"/>
    <w:rsid w:val="00A371A8"/>
    <w:rsid w:val="00A41DD2"/>
    <w:rsid w:val="00A429EC"/>
    <w:rsid w:val="00A60F68"/>
    <w:rsid w:val="00A75CE7"/>
    <w:rsid w:val="00A9099D"/>
    <w:rsid w:val="00A9256E"/>
    <w:rsid w:val="00A93AD7"/>
    <w:rsid w:val="00AA5A66"/>
    <w:rsid w:val="00AA71C3"/>
    <w:rsid w:val="00AB3B7A"/>
    <w:rsid w:val="00AE23FA"/>
    <w:rsid w:val="00AE7A5B"/>
    <w:rsid w:val="00AF0811"/>
    <w:rsid w:val="00B03B96"/>
    <w:rsid w:val="00B158C4"/>
    <w:rsid w:val="00B2323D"/>
    <w:rsid w:val="00B2422D"/>
    <w:rsid w:val="00B4495D"/>
    <w:rsid w:val="00B576DA"/>
    <w:rsid w:val="00B71235"/>
    <w:rsid w:val="00B743B4"/>
    <w:rsid w:val="00B9290A"/>
    <w:rsid w:val="00BA0403"/>
    <w:rsid w:val="00BB499A"/>
    <w:rsid w:val="00BB791A"/>
    <w:rsid w:val="00BE170C"/>
    <w:rsid w:val="00BF1F70"/>
    <w:rsid w:val="00C044EF"/>
    <w:rsid w:val="00C1081F"/>
    <w:rsid w:val="00C15B02"/>
    <w:rsid w:val="00C17A37"/>
    <w:rsid w:val="00C2718E"/>
    <w:rsid w:val="00CA07BB"/>
    <w:rsid w:val="00CF511D"/>
    <w:rsid w:val="00D12062"/>
    <w:rsid w:val="00D1577E"/>
    <w:rsid w:val="00D269D2"/>
    <w:rsid w:val="00D6438C"/>
    <w:rsid w:val="00D66687"/>
    <w:rsid w:val="00D84A37"/>
    <w:rsid w:val="00DB4FB8"/>
    <w:rsid w:val="00DD13F5"/>
    <w:rsid w:val="00DF3ACD"/>
    <w:rsid w:val="00DF4BB6"/>
    <w:rsid w:val="00DF5899"/>
    <w:rsid w:val="00DF7206"/>
    <w:rsid w:val="00E002D7"/>
    <w:rsid w:val="00E12764"/>
    <w:rsid w:val="00E12825"/>
    <w:rsid w:val="00E175ED"/>
    <w:rsid w:val="00E7208E"/>
    <w:rsid w:val="00EC0457"/>
    <w:rsid w:val="00EC056D"/>
    <w:rsid w:val="00EF2B1A"/>
    <w:rsid w:val="00F0046A"/>
    <w:rsid w:val="00F05DC0"/>
    <w:rsid w:val="00F16A26"/>
    <w:rsid w:val="00F26885"/>
    <w:rsid w:val="00F314D8"/>
    <w:rsid w:val="00F466FD"/>
    <w:rsid w:val="00F4735A"/>
    <w:rsid w:val="00F70133"/>
    <w:rsid w:val="00F936D7"/>
    <w:rsid w:val="00F9480B"/>
    <w:rsid w:val="00FA764C"/>
    <w:rsid w:val="00FB0369"/>
    <w:rsid w:val="00FD09AF"/>
    <w:rsid w:val="00FE1B14"/>
    <w:rsid w:val="00FF1E9F"/>
    <w:rsid w:val="00FF68C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93AD7"/>
    <w:pPr>
      <w:jc w:val="both"/>
    </w:pPr>
    <w:rPr>
      <w:rFonts w:ascii="Arial" w:hAnsi="Arial"/>
      <w:szCs w:val="24"/>
    </w:rPr>
  </w:style>
  <w:style w:type="paragraph" w:styleId="Cmsor1">
    <w:name w:val="heading 1"/>
    <w:basedOn w:val="Norml"/>
    <w:next w:val="Norml"/>
    <w:link w:val="Cmsor1Char"/>
    <w:uiPriority w:val="99"/>
    <w:qFormat/>
    <w:rsid w:val="00FD09AF"/>
    <w:pPr>
      <w:numPr>
        <w:numId w:val="11"/>
      </w:numPr>
      <w:suppressAutoHyphens/>
      <w:overflowPunct w:val="0"/>
      <w:autoSpaceDE w:val="0"/>
      <w:spacing w:before="240" w:after="240"/>
      <w:textAlignment w:val="baseline"/>
      <w:outlineLvl w:val="0"/>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41816"/>
    <w:pPr>
      <w:tabs>
        <w:tab w:val="center" w:pos="4536"/>
        <w:tab w:val="right" w:pos="9072"/>
      </w:tabs>
    </w:pPr>
  </w:style>
  <w:style w:type="paragraph" w:styleId="llb">
    <w:name w:val="footer"/>
    <w:basedOn w:val="Norml"/>
    <w:link w:val="llbChar"/>
    <w:rsid w:val="00041816"/>
    <w:pPr>
      <w:tabs>
        <w:tab w:val="center" w:pos="4536"/>
        <w:tab w:val="right" w:pos="9072"/>
      </w:tabs>
    </w:pPr>
  </w:style>
  <w:style w:type="paragraph" w:styleId="Felsorols">
    <w:name w:val="List Bullet"/>
    <w:basedOn w:val="Norml"/>
    <w:rsid w:val="00041816"/>
    <w:pPr>
      <w:numPr>
        <w:numId w:val="1"/>
      </w:numPr>
    </w:pPr>
  </w:style>
  <w:style w:type="paragraph" w:customStyle="1" w:styleId="DGszvegtrzs">
    <w:name w:val="DG szövegtörzs"/>
    <w:basedOn w:val="Norml"/>
    <w:autoRedefine/>
    <w:rsid w:val="002273D5"/>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jc w:val="center"/>
    </w:pPr>
    <w:rPr>
      <w:rFonts w:eastAsia="Batang" w:cs="Arial"/>
      <w:b/>
      <w:szCs w:val="20"/>
    </w:rPr>
  </w:style>
  <w:style w:type="paragraph" w:styleId="Lbjegyzetszveg">
    <w:name w:val="footnote text"/>
    <w:basedOn w:val="Norml"/>
    <w:link w:val="LbjegyzetszvegChar"/>
    <w:rsid w:val="00041816"/>
    <w:rPr>
      <w:sz w:val="16"/>
      <w:szCs w:val="20"/>
    </w:rPr>
  </w:style>
  <w:style w:type="character" w:styleId="Lbjegyzet-hivatkozs">
    <w:name w:val="footnote reference"/>
    <w:basedOn w:val="Bekezdsalapbettpusa"/>
    <w:rsid w:val="00041816"/>
    <w:rPr>
      <w:vertAlign w:val="superscript"/>
    </w:rPr>
  </w:style>
  <w:style w:type="table" w:styleId="Rcsostblzat">
    <w:name w:val="Table Grid"/>
    <w:basedOn w:val="Normltblzat"/>
    <w:rsid w:val="0004181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041816"/>
  </w:style>
  <w:style w:type="paragraph" w:styleId="Buborkszveg">
    <w:name w:val="Balloon Text"/>
    <w:basedOn w:val="Norml"/>
    <w:semiHidden/>
    <w:rsid w:val="00111243"/>
    <w:rPr>
      <w:rFonts w:ascii="Tahoma" w:hAnsi="Tahoma" w:cs="Tahoma"/>
      <w:sz w:val="16"/>
      <w:szCs w:val="16"/>
    </w:rPr>
  </w:style>
  <w:style w:type="character" w:styleId="Jegyzethivatkozs">
    <w:name w:val="annotation reference"/>
    <w:basedOn w:val="Bekezdsalapbettpusa"/>
    <w:rsid w:val="00F0046A"/>
    <w:rPr>
      <w:sz w:val="16"/>
      <w:szCs w:val="16"/>
    </w:rPr>
  </w:style>
  <w:style w:type="paragraph" w:styleId="Jegyzetszveg">
    <w:name w:val="annotation text"/>
    <w:basedOn w:val="Norml"/>
    <w:link w:val="JegyzetszvegChar"/>
    <w:rsid w:val="00F0046A"/>
    <w:rPr>
      <w:szCs w:val="20"/>
    </w:rPr>
  </w:style>
  <w:style w:type="paragraph" w:styleId="Megjegyzstrgya">
    <w:name w:val="annotation subject"/>
    <w:basedOn w:val="Jegyzetszveg"/>
    <w:next w:val="Jegyzetszveg"/>
    <w:semiHidden/>
    <w:rsid w:val="00F0046A"/>
    <w:rPr>
      <w:b/>
      <w:bCs/>
    </w:rPr>
  </w:style>
  <w:style w:type="character" w:customStyle="1" w:styleId="llbChar">
    <w:name w:val="Élőláb Char"/>
    <w:basedOn w:val="Bekezdsalapbettpusa"/>
    <w:link w:val="llb"/>
    <w:rsid w:val="00415705"/>
    <w:rPr>
      <w:rFonts w:ascii="Arial" w:hAnsi="Arial"/>
      <w:szCs w:val="24"/>
    </w:rPr>
  </w:style>
  <w:style w:type="paragraph" w:customStyle="1" w:styleId="lblc">
    <w:name w:val="lábléc"/>
    <w:basedOn w:val="Norml"/>
    <w:qFormat/>
    <w:rsid w:val="002B7B50"/>
    <w:pPr>
      <w:widowControl w:val="0"/>
      <w:tabs>
        <w:tab w:val="left" w:pos="227"/>
        <w:tab w:val="left" w:pos="9469"/>
      </w:tabs>
      <w:autoSpaceDE w:val="0"/>
      <w:autoSpaceDN w:val="0"/>
      <w:adjustRightInd w:val="0"/>
      <w:spacing w:line="288" w:lineRule="auto"/>
      <w:textAlignment w:val="center"/>
    </w:pPr>
    <w:rPr>
      <w:rFonts w:eastAsiaTheme="minorHAnsi" w:cs="Arial-ItalicMT"/>
      <w:iCs/>
      <w:color w:val="404041"/>
      <w:spacing w:val="4"/>
      <w:szCs w:val="20"/>
      <w:lang w:val="en-US" w:eastAsia="en-US"/>
    </w:rPr>
  </w:style>
  <w:style w:type="character" w:customStyle="1" w:styleId="Cmsor1Char">
    <w:name w:val="Címsor 1 Char"/>
    <w:basedOn w:val="Bekezdsalapbettpusa"/>
    <w:link w:val="Cmsor1"/>
    <w:uiPriority w:val="99"/>
    <w:rsid w:val="00FD09AF"/>
    <w:rPr>
      <w:rFonts w:ascii="Arial" w:hAnsi="Arial"/>
      <w:b/>
      <w:bCs/>
      <w:szCs w:val="24"/>
      <w:lang w:eastAsia="ar-SA"/>
    </w:rPr>
  </w:style>
  <w:style w:type="paragraph" w:customStyle="1" w:styleId="WW-Jegyzetszveg">
    <w:name w:val="WW-Jegyzetszöveg"/>
    <w:basedOn w:val="Norml"/>
    <w:uiPriority w:val="99"/>
    <w:rsid w:val="00FD09AF"/>
    <w:pPr>
      <w:suppressAutoHyphens/>
      <w:overflowPunct w:val="0"/>
      <w:autoSpaceDE w:val="0"/>
      <w:spacing w:before="20" w:after="20"/>
      <w:textAlignment w:val="baseline"/>
    </w:pPr>
    <w:rPr>
      <w:szCs w:val="20"/>
      <w:lang w:val="en-GB" w:eastAsia="ar-SA"/>
    </w:rPr>
  </w:style>
  <w:style w:type="paragraph" w:styleId="Kpalrs">
    <w:name w:val="caption"/>
    <w:basedOn w:val="Norml"/>
    <w:next w:val="Norml"/>
    <w:uiPriority w:val="99"/>
    <w:qFormat/>
    <w:rsid w:val="00FD09AF"/>
    <w:pPr>
      <w:suppressAutoHyphens/>
      <w:overflowPunct w:val="0"/>
      <w:autoSpaceDE w:val="0"/>
      <w:jc w:val="center"/>
      <w:textAlignment w:val="baseline"/>
    </w:pPr>
    <w:rPr>
      <w:b/>
      <w:bCs/>
      <w:spacing w:val="20"/>
      <w:sz w:val="28"/>
      <w:szCs w:val="28"/>
      <w:lang w:eastAsia="ar-SA"/>
    </w:rPr>
  </w:style>
  <w:style w:type="paragraph" w:customStyle="1" w:styleId="DefaultText">
    <w:name w:val="Default Text"/>
    <w:basedOn w:val="Norml"/>
    <w:link w:val="DefaultTextChar"/>
    <w:uiPriority w:val="99"/>
    <w:rsid w:val="00FD09AF"/>
    <w:pPr>
      <w:widowControl w:val="0"/>
      <w:suppressAutoHyphens/>
    </w:pPr>
    <w:rPr>
      <w:lang w:val="en-US" w:eastAsia="ar-SA"/>
    </w:rPr>
  </w:style>
  <w:style w:type="paragraph" w:styleId="Szvegtrzsbehzssal">
    <w:name w:val="Body Text Indent"/>
    <w:basedOn w:val="Norml"/>
    <w:link w:val="SzvegtrzsbehzssalChar"/>
    <w:uiPriority w:val="99"/>
    <w:rsid w:val="00FD09AF"/>
    <w:pPr>
      <w:suppressAutoHyphens/>
      <w:overflowPunct w:val="0"/>
      <w:autoSpaceDE w:val="0"/>
      <w:spacing w:after="120"/>
      <w:ind w:left="283"/>
      <w:textAlignment w:val="baseline"/>
    </w:pPr>
    <w:rPr>
      <w:szCs w:val="20"/>
      <w:lang w:eastAsia="ar-SA"/>
    </w:rPr>
  </w:style>
  <w:style w:type="character" w:customStyle="1" w:styleId="SzvegtrzsbehzssalChar">
    <w:name w:val="Szövegtörzs behúzással Char"/>
    <w:basedOn w:val="Bekezdsalapbettpusa"/>
    <w:link w:val="Szvegtrzsbehzssal"/>
    <w:uiPriority w:val="99"/>
    <w:rsid w:val="00FD09AF"/>
    <w:rPr>
      <w:rFonts w:ascii="Arial" w:hAnsi="Arial"/>
      <w:lang w:eastAsia="ar-SA"/>
    </w:rPr>
  </w:style>
  <w:style w:type="character" w:customStyle="1" w:styleId="DefaultTextChar">
    <w:name w:val="Default Text Char"/>
    <w:basedOn w:val="Bekezdsalapbettpusa"/>
    <w:link w:val="DefaultText"/>
    <w:uiPriority w:val="99"/>
    <w:locked/>
    <w:rsid w:val="00FD09AF"/>
    <w:rPr>
      <w:rFonts w:ascii="Arial" w:hAnsi="Arial"/>
      <w:szCs w:val="24"/>
      <w:lang w:val="en-US" w:eastAsia="ar-SA"/>
    </w:rPr>
  </w:style>
  <w:style w:type="paragraph" w:styleId="Szvegtrzs">
    <w:name w:val="Body Text"/>
    <w:basedOn w:val="Norml"/>
    <w:link w:val="SzvegtrzsChar"/>
    <w:rsid w:val="00421BAA"/>
    <w:pPr>
      <w:spacing w:after="120"/>
    </w:pPr>
  </w:style>
  <w:style w:type="character" w:customStyle="1" w:styleId="SzvegtrzsChar">
    <w:name w:val="Szövegtörzs Char"/>
    <w:basedOn w:val="Bekezdsalapbettpusa"/>
    <w:link w:val="Szvegtrzs"/>
    <w:rsid w:val="00421BAA"/>
    <w:rPr>
      <w:rFonts w:ascii="Arial" w:hAnsi="Arial"/>
      <w:szCs w:val="24"/>
    </w:rPr>
  </w:style>
  <w:style w:type="paragraph" w:customStyle="1" w:styleId="WW-Felsorols2">
    <w:name w:val="WW-Felsorolás 2"/>
    <w:basedOn w:val="Norml"/>
    <w:uiPriority w:val="99"/>
    <w:rsid w:val="00421BAA"/>
    <w:pPr>
      <w:suppressAutoHyphens/>
      <w:overflowPunct w:val="0"/>
      <w:autoSpaceDE w:val="0"/>
      <w:textAlignment w:val="baseline"/>
    </w:pPr>
    <w:rPr>
      <w:rFonts w:cs="Arial"/>
      <w:lang w:eastAsia="ar-SA"/>
    </w:rPr>
  </w:style>
  <w:style w:type="character" w:customStyle="1" w:styleId="JegyzetszvegChar">
    <w:name w:val="Jegyzetszöveg Char"/>
    <w:basedOn w:val="Bekezdsalapbettpusa"/>
    <w:link w:val="Jegyzetszveg"/>
    <w:locked/>
    <w:rsid w:val="00421BAA"/>
    <w:rPr>
      <w:rFonts w:ascii="Arial" w:hAnsi="Arial"/>
    </w:rPr>
  </w:style>
  <w:style w:type="paragraph" w:styleId="Listaszerbekezds">
    <w:name w:val="List Paragraph"/>
    <w:basedOn w:val="Norml"/>
    <w:uiPriority w:val="34"/>
    <w:qFormat/>
    <w:rsid w:val="00421BAA"/>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421BAA"/>
    <w:rPr>
      <w:color w:val="0000FF"/>
      <w:u w:val="single"/>
    </w:rPr>
  </w:style>
  <w:style w:type="character" w:customStyle="1" w:styleId="LbjegyzetszvegChar">
    <w:name w:val="Lábjegyzetszöveg Char"/>
    <w:basedOn w:val="Bekezdsalapbettpusa"/>
    <w:link w:val="Lbjegyzetszveg"/>
    <w:rsid w:val="0070477A"/>
    <w:rPr>
      <w:rFonts w:ascii="Arial" w:hAnsi="Arial"/>
      <w:sz w:val="16"/>
    </w:rPr>
  </w:style>
  <w:style w:type="character" w:customStyle="1" w:styleId="lfejChar">
    <w:name w:val="Élőfej Char"/>
    <w:basedOn w:val="Bekezdsalapbettpusa"/>
    <w:link w:val="lfej"/>
    <w:uiPriority w:val="99"/>
    <w:rsid w:val="00DD13F5"/>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93AD7"/>
    <w:pPr>
      <w:jc w:val="both"/>
    </w:pPr>
    <w:rPr>
      <w:rFonts w:ascii="Arial" w:hAnsi="Arial"/>
      <w:szCs w:val="24"/>
    </w:rPr>
  </w:style>
  <w:style w:type="paragraph" w:styleId="Cmsor1">
    <w:name w:val="heading 1"/>
    <w:basedOn w:val="Norml"/>
    <w:next w:val="Norml"/>
    <w:link w:val="Cmsor1Char"/>
    <w:uiPriority w:val="99"/>
    <w:qFormat/>
    <w:rsid w:val="00FD09AF"/>
    <w:pPr>
      <w:numPr>
        <w:numId w:val="11"/>
      </w:numPr>
      <w:suppressAutoHyphens/>
      <w:overflowPunct w:val="0"/>
      <w:autoSpaceDE w:val="0"/>
      <w:spacing w:before="240" w:after="240"/>
      <w:textAlignment w:val="baseline"/>
      <w:outlineLvl w:val="0"/>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41816"/>
    <w:pPr>
      <w:tabs>
        <w:tab w:val="center" w:pos="4536"/>
        <w:tab w:val="right" w:pos="9072"/>
      </w:tabs>
    </w:pPr>
  </w:style>
  <w:style w:type="paragraph" w:styleId="llb">
    <w:name w:val="footer"/>
    <w:basedOn w:val="Norml"/>
    <w:link w:val="llbChar"/>
    <w:rsid w:val="00041816"/>
    <w:pPr>
      <w:tabs>
        <w:tab w:val="center" w:pos="4536"/>
        <w:tab w:val="right" w:pos="9072"/>
      </w:tabs>
    </w:pPr>
  </w:style>
  <w:style w:type="paragraph" w:styleId="Felsorols">
    <w:name w:val="List Bullet"/>
    <w:basedOn w:val="Norml"/>
    <w:rsid w:val="00041816"/>
    <w:pPr>
      <w:numPr>
        <w:numId w:val="1"/>
      </w:numPr>
    </w:pPr>
  </w:style>
  <w:style w:type="paragraph" w:customStyle="1" w:styleId="DGszvegtrzs">
    <w:name w:val="DG szövegtörzs"/>
    <w:basedOn w:val="Norml"/>
    <w:autoRedefine/>
    <w:rsid w:val="002273D5"/>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jc w:val="center"/>
    </w:pPr>
    <w:rPr>
      <w:rFonts w:eastAsia="Batang" w:cs="Arial"/>
      <w:b/>
      <w:szCs w:val="20"/>
    </w:rPr>
  </w:style>
  <w:style w:type="paragraph" w:styleId="Lbjegyzetszveg">
    <w:name w:val="footnote text"/>
    <w:basedOn w:val="Norml"/>
    <w:link w:val="LbjegyzetszvegChar"/>
    <w:rsid w:val="00041816"/>
    <w:rPr>
      <w:sz w:val="16"/>
      <w:szCs w:val="20"/>
    </w:rPr>
  </w:style>
  <w:style w:type="character" w:styleId="Lbjegyzet-hivatkozs">
    <w:name w:val="footnote reference"/>
    <w:basedOn w:val="Bekezdsalapbettpusa"/>
    <w:rsid w:val="00041816"/>
    <w:rPr>
      <w:vertAlign w:val="superscript"/>
    </w:rPr>
  </w:style>
  <w:style w:type="table" w:styleId="Rcsostblzat">
    <w:name w:val="Table Grid"/>
    <w:basedOn w:val="Normltblzat"/>
    <w:rsid w:val="000418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041816"/>
  </w:style>
  <w:style w:type="paragraph" w:styleId="Buborkszveg">
    <w:name w:val="Balloon Text"/>
    <w:basedOn w:val="Norml"/>
    <w:semiHidden/>
    <w:rsid w:val="00111243"/>
    <w:rPr>
      <w:rFonts w:ascii="Tahoma" w:hAnsi="Tahoma" w:cs="Tahoma"/>
      <w:sz w:val="16"/>
      <w:szCs w:val="16"/>
    </w:rPr>
  </w:style>
  <w:style w:type="character" w:styleId="Jegyzethivatkozs">
    <w:name w:val="annotation reference"/>
    <w:basedOn w:val="Bekezdsalapbettpusa"/>
    <w:rsid w:val="00F0046A"/>
    <w:rPr>
      <w:sz w:val="16"/>
      <w:szCs w:val="16"/>
    </w:rPr>
  </w:style>
  <w:style w:type="paragraph" w:styleId="Jegyzetszveg">
    <w:name w:val="annotation text"/>
    <w:basedOn w:val="Norml"/>
    <w:link w:val="JegyzetszvegChar"/>
    <w:rsid w:val="00F0046A"/>
    <w:rPr>
      <w:szCs w:val="20"/>
    </w:rPr>
  </w:style>
  <w:style w:type="paragraph" w:styleId="Megjegyzstrgya">
    <w:name w:val="annotation subject"/>
    <w:basedOn w:val="Jegyzetszveg"/>
    <w:next w:val="Jegyzetszveg"/>
    <w:semiHidden/>
    <w:rsid w:val="00F0046A"/>
    <w:rPr>
      <w:b/>
      <w:bCs/>
    </w:rPr>
  </w:style>
  <w:style w:type="character" w:customStyle="1" w:styleId="llbChar">
    <w:name w:val="Élőláb Char"/>
    <w:basedOn w:val="Bekezdsalapbettpusa"/>
    <w:link w:val="llb"/>
    <w:rsid w:val="00415705"/>
    <w:rPr>
      <w:rFonts w:ascii="Arial" w:hAnsi="Arial"/>
      <w:szCs w:val="24"/>
    </w:rPr>
  </w:style>
  <w:style w:type="paragraph" w:customStyle="1" w:styleId="lblc">
    <w:name w:val="lábléc"/>
    <w:basedOn w:val="Norml"/>
    <w:qFormat/>
    <w:rsid w:val="002B7B50"/>
    <w:pPr>
      <w:widowControl w:val="0"/>
      <w:tabs>
        <w:tab w:val="left" w:pos="227"/>
        <w:tab w:val="left" w:pos="9469"/>
      </w:tabs>
      <w:autoSpaceDE w:val="0"/>
      <w:autoSpaceDN w:val="0"/>
      <w:adjustRightInd w:val="0"/>
      <w:spacing w:line="288" w:lineRule="auto"/>
      <w:textAlignment w:val="center"/>
    </w:pPr>
    <w:rPr>
      <w:rFonts w:eastAsiaTheme="minorHAnsi" w:cs="Arial-ItalicMT"/>
      <w:iCs/>
      <w:color w:val="404041"/>
      <w:spacing w:val="4"/>
      <w:szCs w:val="20"/>
      <w:lang w:val="en-US" w:eastAsia="en-US"/>
    </w:rPr>
  </w:style>
  <w:style w:type="character" w:customStyle="1" w:styleId="Cmsor1Char">
    <w:name w:val="Címsor 1 Char"/>
    <w:basedOn w:val="Bekezdsalapbettpusa"/>
    <w:link w:val="Cmsor1"/>
    <w:uiPriority w:val="99"/>
    <w:rsid w:val="00FD09AF"/>
    <w:rPr>
      <w:rFonts w:ascii="Arial" w:hAnsi="Arial"/>
      <w:b/>
      <w:bCs/>
      <w:szCs w:val="24"/>
      <w:lang w:eastAsia="ar-SA"/>
    </w:rPr>
  </w:style>
  <w:style w:type="paragraph" w:customStyle="1" w:styleId="WW-Jegyzetszveg">
    <w:name w:val="WW-Jegyzetszöveg"/>
    <w:basedOn w:val="Norml"/>
    <w:uiPriority w:val="99"/>
    <w:rsid w:val="00FD09AF"/>
    <w:pPr>
      <w:suppressAutoHyphens/>
      <w:overflowPunct w:val="0"/>
      <w:autoSpaceDE w:val="0"/>
      <w:spacing w:before="20" w:after="20"/>
      <w:textAlignment w:val="baseline"/>
    </w:pPr>
    <w:rPr>
      <w:szCs w:val="20"/>
      <w:lang w:val="en-GB" w:eastAsia="ar-SA"/>
    </w:rPr>
  </w:style>
  <w:style w:type="paragraph" w:styleId="Kpalrs">
    <w:name w:val="caption"/>
    <w:basedOn w:val="Norml"/>
    <w:next w:val="Norml"/>
    <w:uiPriority w:val="99"/>
    <w:qFormat/>
    <w:rsid w:val="00FD09AF"/>
    <w:pPr>
      <w:suppressAutoHyphens/>
      <w:overflowPunct w:val="0"/>
      <w:autoSpaceDE w:val="0"/>
      <w:jc w:val="center"/>
      <w:textAlignment w:val="baseline"/>
    </w:pPr>
    <w:rPr>
      <w:b/>
      <w:bCs/>
      <w:spacing w:val="20"/>
      <w:sz w:val="28"/>
      <w:szCs w:val="28"/>
      <w:lang w:eastAsia="ar-SA"/>
    </w:rPr>
  </w:style>
  <w:style w:type="paragraph" w:customStyle="1" w:styleId="DefaultText">
    <w:name w:val="Default Text"/>
    <w:basedOn w:val="Norml"/>
    <w:link w:val="DefaultTextChar"/>
    <w:uiPriority w:val="99"/>
    <w:rsid w:val="00FD09AF"/>
    <w:pPr>
      <w:widowControl w:val="0"/>
      <w:suppressAutoHyphens/>
    </w:pPr>
    <w:rPr>
      <w:lang w:val="en-US" w:eastAsia="ar-SA"/>
    </w:rPr>
  </w:style>
  <w:style w:type="paragraph" w:styleId="Szvegtrzsbehzssal">
    <w:name w:val="Body Text Indent"/>
    <w:basedOn w:val="Norml"/>
    <w:link w:val="SzvegtrzsbehzssalChar"/>
    <w:uiPriority w:val="99"/>
    <w:rsid w:val="00FD09AF"/>
    <w:pPr>
      <w:suppressAutoHyphens/>
      <w:overflowPunct w:val="0"/>
      <w:autoSpaceDE w:val="0"/>
      <w:spacing w:after="120"/>
      <w:ind w:left="283"/>
      <w:textAlignment w:val="baseline"/>
    </w:pPr>
    <w:rPr>
      <w:szCs w:val="20"/>
      <w:lang w:eastAsia="ar-SA"/>
    </w:rPr>
  </w:style>
  <w:style w:type="character" w:customStyle="1" w:styleId="SzvegtrzsbehzssalChar">
    <w:name w:val="Szövegtörzs behúzással Char"/>
    <w:basedOn w:val="Bekezdsalapbettpusa"/>
    <w:link w:val="Szvegtrzsbehzssal"/>
    <w:uiPriority w:val="99"/>
    <w:rsid w:val="00FD09AF"/>
    <w:rPr>
      <w:rFonts w:ascii="Arial" w:hAnsi="Arial"/>
      <w:lang w:eastAsia="ar-SA"/>
    </w:rPr>
  </w:style>
  <w:style w:type="character" w:customStyle="1" w:styleId="DefaultTextChar">
    <w:name w:val="Default Text Char"/>
    <w:basedOn w:val="Bekezdsalapbettpusa"/>
    <w:link w:val="DefaultText"/>
    <w:uiPriority w:val="99"/>
    <w:locked/>
    <w:rsid w:val="00FD09AF"/>
    <w:rPr>
      <w:rFonts w:ascii="Arial" w:hAnsi="Arial"/>
      <w:szCs w:val="24"/>
      <w:lang w:val="en-US" w:eastAsia="ar-SA"/>
    </w:rPr>
  </w:style>
  <w:style w:type="paragraph" w:styleId="Szvegtrzs">
    <w:name w:val="Body Text"/>
    <w:basedOn w:val="Norml"/>
    <w:link w:val="SzvegtrzsChar"/>
    <w:rsid w:val="00421BAA"/>
    <w:pPr>
      <w:spacing w:after="120"/>
    </w:pPr>
  </w:style>
  <w:style w:type="character" w:customStyle="1" w:styleId="SzvegtrzsChar">
    <w:name w:val="Szövegtörzs Char"/>
    <w:basedOn w:val="Bekezdsalapbettpusa"/>
    <w:link w:val="Szvegtrzs"/>
    <w:rsid w:val="00421BAA"/>
    <w:rPr>
      <w:rFonts w:ascii="Arial" w:hAnsi="Arial"/>
      <w:szCs w:val="24"/>
    </w:rPr>
  </w:style>
  <w:style w:type="paragraph" w:customStyle="1" w:styleId="WW-Felsorols2">
    <w:name w:val="WW-Felsorolás 2"/>
    <w:basedOn w:val="Norml"/>
    <w:uiPriority w:val="99"/>
    <w:rsid w:val="00421BAA"/>
    <w:pPr>
      <w:suppressAutoHyphens/>
      <w:overflowPunct w:val="0"/>
      <w:autoSpaceDE w:val="0"/>
      <w:textAlignment w:val="baseline"/>
    </w:pPr>
    <w:rPr>
      <w:rFonts w:cs="Arial"/>
      <w:lang w:eastAsia="ar-SA"/>
    </w:rPr>
  </w:style>
  <w:style w:type="character" w:customStyle="1" w:styleId="JegyzetszvegChar">
    <w:name w:val="Jegyzetszöveg Char"/>
    <w:basedOn w:val="Bekezdsalapbettpusa"/>
    <w:link w:val="Jegyzetszveg"/>
    <w:locked/>
    <w:rsid w:val="00421BAA"/>
    <w:rPr>
      <w:rFonts w:ascii="Arial" w:hAnsi="Arial"/>
    </w:rPr>
  </w:style>
  <w:style w:type="paragraph" w:styleId="Listaszerbekezds">
    <w:name w:val="List Paragraph"/>
    <w:basedOn w:val="Norml"/>
    <w:uiPriority w:val="34"/>
    <w:qFormat/>
    <w:rsid w:val="00421BAA"/>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421BAA"/>
    <w:rPr>
      <w:color w:val="0000FF"/>
      <w:u w:val="single"/>
    </w:rPr>
  </w:style>
  <w:style w:type="character" w:customStyle="1" w:styleId="LbjegyzetszvegChar">
    <w:name w:val="Lábjegyzetszöveg Char"/>
    <w:basedOn w:val="Bekezdsalapbettpusa"/>
    <w:link w:val="Lbjegyzetszveg"/>
    <w:rsid w:val="0070477A"/>
    <w:rPr>
      <w:rFonts w:ascii="Arial" w:hAnsi="Arial"/>
      <w:sz w:val="16"/>
    </w:rPr>
  </w:style>
  <w:style w:type="character" w:customStyle="1" w:styleId="lfejChar">
    <w:name w:val="Élőfej Char"/>
    <w:basedOn w:val="Bekezdsalapbettpusa"/>
    <w:link w:val="lfej"/>
    <w:uiPriority w:val="99"/>
    <w:rsid w:val="00DD13F5"/>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4890406">
      <w:bodyDiv w:val="1"/>
      <w:marLeft w:val="0"/>
      <w:marRight w:val="0"/>
      <w:marTop w:val="0"/>
      <w:marBottom w:val="0"/>
      <w:divBdr>
        <w:top w:val="none" w:sz="0" w:space="0" w:color="auto"/>
        <w:left w:val="none" w:sz="0" w:space="0" w:color="auto"/>
        <w:bottom w:val="none" w:sz="0" w:space="0" w:color="auto"/>
        <w:right w:val="none" w:sz="0" w:space="0" w:color="auto"/>
      </w:divBdr>
    </w:div>
    <w:div w:id="7460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echenyi2020.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31008-11FB-4DB7-AAA0-8031935A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3499</Words>
  <Characters>24144</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A Projektgazda Nyilatkozata</vt:lpstr>
    </vt:vector>
  </TitlesOfParts>
  <Company>KSZF</Company>
  <LinksUpToDate>false</LinksUpToDate>
  <CharactersWithSpaces>27588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Projektgazda Nyilatkozata</dc:title>
  <dc:creator>KenezA</dc:creator>
  <cp:lastModifiedBy>aa</cp:lastModifiedBy>
  <cp:revision>2</cp:revision>
  <cp:lastPrinted>2014-08-05T09:15:00Z</cp:lastPrinted>
  <dcterms:created xsi:type="dcterms:W3CDTF">2018-06-06T12:41:00Z</dcterms:created>
  <dcterms:modified xsi:type="dcterms:W3CDTF">2018-06-06T12:41:00Z</dcterms:modified>
</cp:coreProperties>
</file>